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1E0" w:firstRow="1" w:lastRow="1" w:firstColumn="1" w:lastColumn="1" w:noHBand="0" w:noVBand="0"/>
      </w:tblPr>
      <w:tblGrid>
        <w:gridCol w:w="2513"/>
        <w:gridCol w:w="4751"/>
        <w:gridCol w:w="2306"/>
      </w:tblGrid>
      <w:tr w:rsidR="0031414C" w:rsidRPr="006559F1" w14:paraId="6BDBE870" w14:textId="77777777">
        <w:trPr>
          <w:trHeight w:val="1506"/>
        </w:trPr>
        <w:tc>
          <w:tcPr>
            <w:tcW w:w="5000" w:type="pct"/>
            <w:gridSpan w:val="3"/>
            <w:tcBorders>
              <w:top w:val="single" w:sz="24" w:space="0" w:color="auto"/>
              <w:bottom w:val="single" w:sz="24" w:space="0" w:color="auto"/>
            </w:tcBorders>
          </w:tcPr>
          <w:p w14:paraId="25C14FA9" w14:textId="77777777" w:rsidR="00696E4D" w:rsidRPr="006559F1" w:rsidRDefault="00696E4D" w:rsidP="00CA44B9">
            <w:pPr>
              <w:spacing w:before="200"/>
              <w:jc w:val="center"/>
              <w:rPr>
                <w:rFonts w:ascii="Arial" w:hAnsi="Arial" w:cs="Arial"/>
                <w:b/>
                <w:sz w:val="24"/>
                <w:szCs w:val="24"/>
              </w:rPr>
            </w:pPr>
            <w:r w:rsidRPr="006559F1">
              <w:rPr>
                <w:rFonts w:ascii="Arial" w:hAnsi="Arial" w:cs="Arial"/>
                <w:b/>
                <w:sz w:val="24"/>
                <w:szCs w:val="24"/>
              </w:rPr>
              <w:t>ЕВРАЗИЙСКИЙ СОВЕТ ПО СТАНДАРТИЗАЦИИ, МЕТРОЛОГИИ И СЕРТИФИКАЦИИ</w:t>
            </w:r>
          </w:p>
          <w:p w14:paraId="0419C6FD" w14:textId="77777777" w:rsidR="00696E4D"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w:t>
            </w:r>
            <w:r w:rsidRPr="006559F1">
              <w:rPr>
                <w:rFonts w:ascii="Arial" w:hAnsi="Arial" w:cs="Arial"/>
                <w:b/>
                <w:sz w:val="24"/>
                <w:szCs w:val="24"/>
              </w:rPr>
              <w:t>ЕАСС</w:t>
            </w:r>
            <w:r w:rsidRPr="006559F1">
              <w:rPr>
                <w:rFonts w:ascii="Arial" w:hAnsi="Arial" w:cs="Arial"/>
                <w:b/>
                <w:sz w:val="24"/>
                <w:szCs w:val="24"/>
                <w:lang w:val="en-US"/>
              </w:rPr>
              <w:t>)</w:t>
            </w:r>
          </w:p>
          <w:p w14:paraId="6BF37B0D" w14:textId="77777777" w:rsidR="00696E4D" w:rsidRPr="006559F1" w:rsidRDefault="00696E4D" w:rsidP="00CA44B9">
            <w:pPr>
              <w:jc w:val="center"/>
              <w:rPr>
                <w:rFonts w:ascii="Arial" w:hAnsi="Arial" w:cs="Arial"/>
                <w:b/>
                <w:sz w:val="24"/>
                <w:szCs w:val="24"/>
                <w:lang w:val="en-US"/>
              </w:rPr>
            </w:pPr>
            <w:r w:rsidRPr="006559F1">
              <w:rPr>
                <w:rFonts w:ascii="Arial" w:hAnsi="Arial" w:cs="Arial"/>
                <w:b/>
                <w:sz w:val="24"/>
                <w:szCs w:val="24"/>
                <w:lang w:val="en-US"/>
              </w:rPr>
              <w:t>EURO-AZIAN COUNCIL FOR STANDARDIZATION, METROLOGY AND CERTIFICATION</w:t>
            </w:r>
          </w:p>
          <w:p w14:paraId="76C482D4" w14:textId="77777777" w:rsidR="0031414C" w:rsidRPr="006559F1" w:rsidRDefault="00696E4D" w:rsidP="00CA44B9">
            <w:pPr>
              <w:spacing w:line="360" w:lineRule="auto"/>
              <w:jc w:val="center"/>
              <w:rPr>
                <w:rFonts w:ascii="Arial" w:hAnsi="Arial" w:cs="Arial"/>
                <w:b/>
                <w:sz w:val="24"/>
                <w:szCs w:val="24"/>
                <w:lang w:val="en-US"/>
              </w:rPr>
            </w:pPr>
            <w:r w:rsidRPr="006559F1">
              <w:rPr>
                <w:rFonts w:ascii="Arial" w:hAnsi="Arial" w:cs="Arial"/>
                <w:b/>
                <w:sz w:val="24"/>
                <w:szCs w:val="24"/>
                <w:lang w:val="en-US"/>
              </w:rPr>
              <w:t>(EASC)</w:t>
            </w:r>
          </w:p>
        </w:tc>
      </w:tr>
      <w:tr w:rsidR="0031414C" w:rsidRPr="006559F1" w14:paraId="070C51D1" w14:textId="77777777" w:rsidTr="004667CE">
        <w:trPr>
          <w:trHeight w:val="2188"/>
        </w:trPr>
        <w:tc>
          <w:tcPr>
            <w:tcW w:w="1313" w:type="pct"/>
            <w:tcBorders>
              <w:top w:val="single" w:sz="24" w:space="0" w:color="auto"/>
              <w:bottom w:val="single" w:sz="18" w:space="0" w:color="auto"/>
            </w:tcBorders>
            <w:vAlign w:val="center"/>
          </w:tcPr>
          <w:p w14:paraId="6E710067" w14:textId="77777777" w:rsidR="0031414C" w:rsidRPr="006559F1" w:rsidRDefault="005D529A" w:rsidP="00CA44B9">
            <w:pPr>
              <w:jc w:val="center"/>
              <w:rPr>
                <w:rFonts w:ascii="Arial" w:hAnsi="Arial" w:cs="Arial"/>
                <w:sz w:val="24"/>
                <w:szCs w:val="24"/>
              </w:rPr>
            </w:pPr>
            <w:r w:rsidRPr="006559F1">
              <w:rPr>
                <w:rFonts w:ascii="Arial" w:hAnsi="Arial" w:cs="Arial"/>
                <w:noProof/>
                <w:sz w:val="24"/>
                <w:szCs w:val="24"/>
              </w:rPr>
              <w:drawing>
                <wp:inline distT="0" distB="0" distL="0" distR="0" wp14:anchorId="6309CCD5" wp14:editId="0A03F9CC">
                  <wp:extent cx="1371600" cy="14001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srcRect/>
                          <a:stretch>
                            <a:fillRect/>
                          </a:stretch>
                        </pic:blipFill>
                        <pic:spPr bwMode="auto">
                          <a:xfrm>
                            <a:off x="0" y="0"/>
                            <a:ext cx="1371600" cy="1400175"/>
                          </a:xfrm>
                          <a:prstGeom prst="rect">
                            <a:avLst/>
                          </a:prstGeom>
                          <a:noFill/>
                          <a:ln w="9525">
                            <a:noFill/>
                            <a:miter lim="800000"/>
                            <a:headEnd/>
                            <a:tailEnd/>
                          </a:ln>
                        </pic:spPr>
                      </pic:pic>
                    </a:graphicData>
                  </a:graphic>
                </wp:inline>
              </w:drawing>
            </w:r>
          </w:p>
        </w:tc>
        <w:tc>
          <w:tcPr>
            <w:tcW w:w="2482" w:type="pct"/>
            <w:tcBorders>
              <w:top w:val="single" w:sz="24" w:space="0" w:color="auto"/>
              <w:bottom w:val="single" w:sz="18" w:space="0" w:color="auto"/>
            </w:tcBorders>
          </w:tcPr>
          <w:p w14:paraId="00296908" w14:textId="77777777" w:rsidR="0031414C" w:rsidRPr="006559F1" w:rsidRDefault="0031414C" w:rsidP="00CA44B9">
            <w:pPr>
              <w:spacing w:before="600" w:line="360" w:lineRule="auto"/>
              <w:jc w:val="center"/>
              <w:rPr>
                <w:rFonts w:ascii="Arial" w:hAnsi="Arial" w:cs="Arial"/>
                <w:b/>
                <w:spacing w:val="30"/>
                <w:sz w:val="24"/>
                <w:szCs w:val="24"/>
                <w:lang w:val="en-US"/>
              </w:rPr>
            </w:pPr>
            <w:r w:rsidRPr="006559F1">
              <w:rPr>
                <w:rFonts w:ascii="Arial" w:hAnsi="Arial" w:cs="Arial"/>
                <w:b/>
                <w:spacing w:val="30"/>
                <w:sz w:val="24"/>
                <w:szCs w:val="24"/>
              </w:rPr>
              <w:t>МЕЖГОСУДАРСТВЕННЫЙ</w:t>
            </w:r>
          </w:p>
          <w:p w14:paraId="4FAF03E3" w14:textId="77777777" w:rsidR="0031414C" w:rsidRPr="006559F1" w:rsidRDefault="0031414C" w:rsidP="00CA44B9">
            <w:pPr>
              <w:spacing w:line="360" w:lineRule="auto"/>
              <w:jc w:val="center"/>
              <w:rPr>
                <w:rFonts w:ascii="Arial" w:hAnsi="Arial" w:cs="Arial"/>
                <w:sz w:val="24"/>
                <w:szCs w:val="24"/>
              </w:rPr>
            </w:pPr>
            <w:r w:rsidRPr="006559F1">
              <w:rPr>
                <w:rFonts w:ascii="Arial" w:hAnsi="Arial" w:cs="Arial"/>
                <w:b/>
                <w:spacing w:val="30"/>
                <w:sz w:val="24"/>
                <w:szCs w:val="24"/>
              </w:rPr>
              <w:t>СТАНДАРТ</w:t>
            </w:r>
          </w:p>
        </w:tc>
        <w:tc>
          <w:tcPr>
            <w:tcW w:w="1205" w:type="pct"/>
            <w:tcBorders>
              <w:top w:val="single" w:sz="24" w:space="0" w:color="auto"/>
              <w:bottom w:val="single" w:sz="18" w:space="0" w:color="auto"/>
            </w:tcBorders>
            <w:vAlign w:val="center"/>
          </w:tcPr>
          <w:p w14:paraId="08350D36" w14:textId="77777777" w:rsidR="0031414C" w:rsidRPr="006559F1" w:rsidRDefault="0031414C" w:rsidP="00CA44B9">
            <w:pPr>
              <w:rPr>
                <w:rFonts w:ascii="Arial" w:hAnsi="Arial" w:cs="Arial"/>
                <w:b/>
                <w:sz w:val="24"/>
                <w:szCs w:val="24"/>
              </w:rPr>
            </w:pPr>
            <w:r w:rsidRPr="006559F1">
              <w:rPr>
                <w:rFonts w:ascii="Arial" w:hAnsi="Arial" w:cs="Arial"/>
                <w:b/>
                <w:sz w:val="24"/>
                <w:szCs w:val="24"/>
              </w:rPr>
              <w:t xml:space="preserve">ГОСТ </w:t>
            </w:r>
          </w:p>
          <w:p w14:paraId="76488823" w14:textId="77777777" w:rsidR="003C0B21" w:rsidRPr="006559F1" w:rsidRDefault="006F29E4" w:rsidP="00CA44B9">
            <w:pPr>
              <w:rPr>
                <w:rFonts w:ascii="Arial" w:hAnsi="Arial" w:cs="Arial"/>
                <w:b/>
                <w:sz w:val="24"/>
                <w:szCs w:val="24"/>
              </w:rPr>
            </w:pPr>
            <w:r w:rsidRPr="006559F1">
              <w:rPr>
                <w:rFonts w:ascii="Arial" w:hAnsi="Arial" w:cs="Arial"/>
                <w:i/>
                <w:sz w:val="24"/>
                <w:szCs w:val="24"/>
              </w:rPr>
              <w:t xml:space="preserve">(проект </w:t>
            </w:r>
            <w:r w:rsidRPr="006559F1">
              <w:rPr>
                <w:rFonts w:ascii="Arial" w:hAnsi="Arial" w:cs="Arial"/>
                <w:i/>
                <w:sz w:val="24"/>
                <w:szCs w:val="24"/>
                <w:lang w:val="en-US"/>
              </w:rPr>
              <w:t>KZ</w:t>
            </w:r>
            <w:r w:rsidR="003C0B21" w:rsidRPr="006559F1">
              <w:rPr>
                <w:rFonts w:ascii="Arial" w:hAnsi="Arial" w:cs="Arial"/>
                <w:i/>
                <w:sz w:val="24"/>
                <w:szCs w:val="24"/>
              </w:rPr>
              <w:t>, первая редакция)</w:t>
            </w:r>
          </w:p>
          <w:p w14:paraId="579B9768" w14:textId="77777777" w:rsidR="0031414C" w:rsidRPr="006559F1" w:rsidRDefault="0031414C" w:rsidP="00CA44B9">
            <w:pPr>
              <w:ind w:left="253"/>
              <w:rPr>
                <w:rFonts w:ascii="Arial" w:hAnsi="Arial" w:cs="Arial"/>
                <w:b/>
                <w:sz w:val="24"/>
                <w:szCs w:val="24"/>
              </w:rPr>
            </w:pPr>
          </w:p>
        </w:tc>
      </w:tr>
      <w:tr w:rsidR="0031414C" w:rsidRPr="006559F1" w14:paraId="483F5C70" w14:textId="77777777">
        <w:trPr>
          <w:trHeight w:val="1375"/>
        </w:trPr>
        <w:tc>
          <w:tcPr>
            <w:tcW w:w="5000" w:type="pct"/>
            <w:gridSpan w:val="3"/>
            <w:tcBorders>
              <w:top w:val="single" w:sz="18" w:space="0" w:color="auto"/>
            </w:tcBorders>
            <w:vAlign w:val="center"/>
          </w:tcPr>
          <w:p w14:paraId="7EAB7B04" w14:textId="77777777" w:rsidR="0031414C" w:rsidRPr="006559F1" w:rsidRDefault="0031414C" w:rsidP="00CA44B9">
            <w:pPr>
              <w:jc w:val="center"/>
              <w:rPr>
                <w:rFonts w:ascii="Arial" w:hAnsi="Arial" w:cs="Arial"/>
                <w:sz w:val="24"/>
                <w:szCs w:val="24"/>
              </w:rPr>
            </w:pPr>
          </w:p>
          <w:p w14:paraId="4561FC3F" w14:textId="77777777" w:rsidR="008E7893" w:rsidRDefault="008E7893" w:rsidP="00CA44B9">
            <w:pPr>
              <w:jc w:val="center"/>
              <w:rPr>
                <w:rFonts w:ascii="Arial" w:hAnsi="Arial" w:cs="Arial"/>
                <w:sz w:val="24"/>
                <w:szCs w:val="24"/>
              </w:rPr>
            </w:pPr>
          </w:p>
          <w:p w14:paraId="5B16D6CD" w14:textId="77777777" w:rsidR="008A0238" w:rsidRDefault="008A0238" w:rsidP="00CA44B9">
            <w:pPr>
              <w:jc w:val="center"/>
              <w:rPr>
                <w:rFonts w:ascii="Arial" w:hAnsi="Arial" w:cs="Arial"/>
                <w:sz w:val="24"/>
                <w:szCs w:val="24"/>
              </w:rPr>
            </w:pPr>
          </w:p>
          <w:p w14:paraId="163B4F1E" w14:textId="77777777" w:rsidR="00F604E7" w:rsidRPr="006559F1" w:rsidRDefault="00F604E7" w:rsidP="00CA44B9">
            <w:pPr>
              <w:jc w:val="center"/>
              <w:rPr>
                <w:rFonts w:ascii="Arial" w:hAnsi="Arial" w:cs="Arial"/>
                <w:sz w:val="24"/>
                <w:szCs w:val="24"/>
              </w:rPr>
            </w:pPr>
          </w:p>
          <w:p w14:paraId="7C56E0CD" w14:textId="77777777" w:rsidR="008E7893" w:rsidRPr="006559F1" w:rsidRDefault="008E7893" w:rsidP="00CA44B9">
            <w:pPr>
              <w:jc w:val="center"/>
              <w:rPr>
                <w:rFonts w:ascii="Arial" w:hAnsi="Arial" w:cs="Arial"/>
                <w:sz w:val="24"/>
                <w:szCs w:val="24"/>
              </w:rPr>
            </w:pPr>
          </w:p>
          <w:p w14:paraId="09B260CE" w14:textId="777AE4B7" w:rsidR="00913A7F" w:rsidRDefault="00913A7F" w:rsidP="00913A7F">
            <w:pPr>
              <w:jc w:val="center"/>
              <w:rPr>
                <w:rFonts w:ascii="Arial" w:hAnsi="Arial" w:cs="Arial"/>
                <w:b/>
                <w:sz w:val="24"/>
                <w:szCs w:val="24"/>
              </w:rPr>
            </w:pPr>
            <w:r w:rsidRPr="00913A7F">
              <w:rPr>
                <w:rFonts w:ascii="Arial" w:hAnsi="Arial" w:cs="Arial"/>
                <w:b/>
                <w:sz w:val="24"/>
                <w:szCs w:val="24"/>
              </w:rPr>
              <w:t>Материалы лакокрасочные</w:t>
            </w:r>
          </w:p>
          <w:p w14:paraId="62B3CB20" w14:textId="77777777" w:rsidR="00913A7F" w:rsidRDefault="00913A7F" w:rsidP="00913A7F">
            <w:pPr>
              <w:jc w:val="center"/>
              <w:rPr>
                <w:rFonts w:ascii="Arial" w:hAnsi="Arial" w:cs="Arial"/>
                <w:b/>
                <w:sz w:val="24"/>
                <w:szCs w:val="24"/>
              </w:rPr>
            </w:pPr>
          </w:p>
          <w:p w14:paraId="071AC8D6" w14:textId="62DBE29B" w:rsidR="00913A7F" w:rsidRDefault="00913A7F" w:rsidP="00913A7F">
            <w:pPr>
              <w:jc w:val="center"/>
              <w:rPr>
                <w:rFonts w:ascii="Arial" w:hAnsi="Arial" w:cs="Arial"/>
                <w:b/>
                <w:sz w:val="24"/>
                <w:szCs w:val="24"/>
              </w:rPr>
            </w:pPr>
            <w:r w:rsidRPr="00913A7F">
              <w:rPr>
                <w:rFonts w:ascii="Arial" w:hAnsi="Arial" w:cs="Arial"/>
                <w:b/>
                <w:sz w:val="24"/>
                <w:szCs w:val="24"/>
              </w:rPr>
              <w:t>Методы определения содержания металлов</w:t>
            </w:r>
          </w:p>
          <w:p w14:paraId="30C754B5" w14:textId="77777777" w:rsidR="00913A7F" w:rsidRDefault="00913A7F" w:rsidP="00913A7F">
            <w:pPr>
              <w:jc w:val="center"/>
              <w:rPr>
                <w:rFonts w:ascii="Arial" w:hAnsi="Arial" w:cs="Arial"/>
                <w:b/>
                <w:sz w:val="24"/>
                <w:szCs w:val="24"/>
              </w:rPr>
            </w:pPr>
          </w:p>
          <w:p w14:paraId="6140FD2E" w14:textId="4CD7F289" w:rsidR="00913A7F" w:rsidRDefault="00913A7F" w:rsidP="00913A7F">
            <w:pPr>
              <w:jc w:val="center"/>
              <w:rPr>
                <w:rFonts w:ascii="Arial" w:hAnsi="Arial" w:cs="Arial"/>
                <w:b/>
                <w:sz w:val="24"/>
                <w:szCs w:val="24"/>
              </w:rPr>
            </w:pPr>
            <w:r w:rsidRPr="00913A7F">
              <w:rPr>
                <w:rFonts w:ascii="Arial" w:hAnsi="Arial" w:cs="Arial"/>
                <w:b/>
                <w:sz w:val="24"/>
                <w:szCs w:val="24"/>
              </w:rPr>
              <w:t>Определение содержания общей ртути</w:t>
            </w:r>
          </w:p>
          <w:p w14:paraId="7AE12BEA" w14:textId="77777777" w:rsidR="00913A7F" w:rsidRDefault="00913A7F" w:rsidP="00913A7F">
            <w:pPr>
              <w:jc w:val="center"/>
              <w:rPr>
                <w:rFonts w:ascii="Arial" w:hAnsi="Arial" w:cs="Arial"/>
                <w:b/>
                <w:sz w:val="24"/>
                <w:szCs w:val="24"/>
              </w:rPr>
            </w:pPr>
          </w:p>
          <w:p w14:paraId="546F2DDD" w14:textId="153DB1F8" w:rsidR="00034DB1" w:rsidRPr="006559F1" w:rsidRDefault="00913A7F" w:rsidP="00913A7F">
            <w:pPr>
              <w:jc w:val="center"/>
              <w:rPr>
                <w:rFonts w:ascii="Arial" w:hAnsi="Arial" w:cs="Arial"/>
                <w:b/>
                <w:sz w:val="24"/>
                <w:szCs w:val="24"/>
              </w:rPr>
            </w:pPr>
            <w:r w:rsidRPr="00913A7F">
              <w:rPr>
                <w:rFonts w:ascii="Arial" w:hAnsi="Arial" w:cs="Arial"/>
                <w:b/>
                <w:sz w:val="24"/>
                <w:szCs w:val="24"/>
              </w:rPr>
              <w:t>МЕТОД БЕСПЛАМЕННОЙ АТОМНО-АБСОРБЦИОННОЙ СПЕКТРОМЕТРИИ</w:t>
            </w:r>
          </w:p>
        </w:tc>
      </w:tr>
      <w:tr w:rsidR="0031414C" w:rsidRPr="006559F1" w14:paraId="00D8547E" w14:textId="77777777" w:rsidTr="008E7893">
        <w:trPr>
          <w:trHeight w:val="833"/>
        </w:trPr>
        <w:tc>
          <w:tcPr>
            <w:tcW w:w="5000" w:type="pct"/>
            <w:gridSpan w:val="3"/>
            <w:vAlign w:val="center"/>
          </w:tcPr>
          <w:p w14:paraId="41CA16C5" w14:textId="77777777" w:rsidR="0031414C" w:rsidRPr="006559F1" w:rsidRDefault="0031414C" w:rsidP="00CA44B9">
            <w:pPr>
              <w:jc w:val="center"/>
              <w:rPr>
                <w:rFonts w:ascii="Arial" w:hAnsi="Arial" w:cs="Arial"/>
                <w:b/>
                <w:sz w:val="24"/>
                <w:szCs w:val="24"/>
              </w:rPr>
            </w:pPr>
          </w:p>
        </w:tc>
      </w:tr>
      <w:tr w:rsidR="00DC0211" w:rsidRPr="006559F1" w14:paraId="6159AE4B" w14:textId="77777777">
        <w:trPr>
          <w:trHeight w:val="2832"/>
        </w:trPr>
        <w:tc>
          <w:tcPr>
            <w:tcW w:w="5000" w:type="pct"/>
            <w:gridSpan w:val="3"/>
            <w:vAlign w:val="center"/>
          </w:tcPr>
          <w:p w14:paraId="379F1200" w14:textId="77777777" w:rsidR="00DC0211" w:rsidRPr="006559F1" w:rsidRDefault="00DC0211" w:rsidP="00CA44B9">
            <w:pPr>
              <w:jc w:val="center"/>
              <w:rPr>
                <w:rFonts w:ascii="Arial" w:hAnsi="Arial" w:cs="Arial"/>
                <w:sz w:val="24"/>
                <w:szCs w:val="24"/>
              </w:rPr>
            </w:pPr>
            <w:r w:rsidRPr="006559F1">
              <w:rPr>
                <w:rFonts w:ascii="Arial" w:hAnsi="Arial" w:cs="Arial"/>
                <w:sz w:val="24"/>
                <w:szCs w:val="24"/>
              </w:rPr>
              <w:t xml:space="preserve">Настоящий проект стандарта не подлежит </w:t>
            </w:r>
          </w:p>
          <w:p w14:paraId="6C8259D5" w14:textId="77777777" w:rsidR="00DC0211" w:rsidRPr="006559F1" w:rsidRDefault="00DC0211" w:rsidP="00CA44B9">
            <w:pPr>
              <w:jc w:val="center"/>
              <w:rPr>
                <w:rFonts w:ascii="Arial" w:hAnsi="Arial" w:cs="Arial"/>
                <w:sz w:val="24"/>
                <w:szCs w:val="24"/>
              </w:rPr>
            </w:pPr>
            <w:r w:rsidRPr="006559F1">
              <w:rPr>
                <w:rFonts w:ascii="Arial" w:hAnsi="Arial" w:cs="Arial"/>
                <w:sz w:val="24"/>
                <w:szCs w:val="24"/>
              </w:rPr>
              <w:t>применению до его принятия</w:t>
            </w:r>
          </w:p>
          <w:p w14:paraId="5FBD4201" w14:textId="77777777" w:rsidR="00DC0211" w:rsidRPr="006559F1" w:rsidRDefault="00DC0211" w:rsidP="00CA44B9">
            <w:pPr>
              <w:rPr>
                <w:rFonts w:ascii="Arial" w:hAnsi="Arial" w:cs="Arial"/>
                <w:sz w:val="24"/>
                <w:szCs w:val="24"/>
              </w:rPr>
            </w:pPr>
          </w:p>
          <w:p w14:paraId="7A9A037D" w14:textId="77777777" w:rsidR="00DC0211" w:rsidRPr="006559F1" w:rsidRDefault="00DC0211" w:rsidP="00CA44B9">
            <w:pPr>
              <w:rPr>
                <w:rFonts w:ascii="Arial" w:hAnsi="Arial" w:cs="Arial"/>
                <w:sz w:val="24"/>
                <w:szCs w:val="24"/>
              </w:rPr>
            </w:pPr>
          </w:p>
          <w:p w14:paraId="0184DE88" w14:textId="77777777" w:rsidR="00DC0211" w:rsidRPr="006559F1" w:rsidRDefault="00DC0211" w:rsidP="00CA44B9">
            <w:pPr>
              <w:rPr>
                <w:rFonts w:ascii="Arial" w:hAnsi="Arial" w:cs="Arial"/>
                <w:sz w:val="24"/>
                <w:szCs w:val="24"/>
              </w:rPr>
            </w:pPr>
          </w:p>
        </w:tc>
      </w:tr>
    </w:tbl>
    <w:p w14:paraId="48805780" w14:textId="77777777" w:rsidR="008E7893" w:rsidRPr="006559F1" w:rsidRDefault="008E7893" w:rsidP="00CA44B9">
      <w:pPr>
        <w:rPr>
          <w:rFonts w:ascii="Arial" w:hAnsi="Arial" w:cs="Arial"/>
        </w:rPr>
      </w:pPr>
    </w:p>
    <w:p w14:paraId="7EA9B026" w14:textId="77777777" w:rsidR="00F11C36" w:rsidRPr="006559F1" w:rsidRDefault="00F11C36" w:rsidP="00CA44B9">
      <w:pPr>
        <w:jc w:val="center"/>
        <w:rPr>
          <w:rFonts w:ascii="Arial" w:hAnsi="Arial" w:cs="Arial"/>
          <w:bCs/>
          <w:sz w:val="24"/>
          <w:szCs w:val="24"/>
        </w:rPr>
      </w:pPr>
    </w:p>
    <w:p w14:paraId="4ED79C29" w14:textId="77777777" w:rsidR="001F2D2F" w:rsidRPr="006559F1" w:rsidRDefault="001F2D2F" w:rsidP="00CA44B9">
      <w:pPr>
        <w:jc w:val="center"/>
        <w:rPr>
          <w:rFonts w:ascii="Arial" w:hAnsi="Arial" w:cs="Arial"/>
          <w:bCs/>
          <w:sz w:val="24"/>
          <w:szCs w:val="24"/>
        </w:rPr>
      </w:pPr>
    </w:p>
    <w:p w14:paraId="408EC290" w14:textId="77777777" w:rsidR="00F11C36" w:rsidRPr="006559F1" w:rsidRDefault="00F11C36" w:rsidP="00CA44B9">
      <w:pPr>
        <w:jc w:val="center"/>
        <w:rPr>
          <w:rFonts w:ascii="Arial" w:hAnsi="Arial" w:cs="Arial"/>
          <w:bCs/>
          <w:sz w:val="24"/>
          <w:szCs w:val="24"/>
        </w:rPr>
      </w:pPr>
      <w:r w:rsidRPr="006559F1">
        <w:rPr>
          <w:rFonts w:ascii="Arial" w:hAnsi="Arial" w:cs="Arial"/>
          <w:bCs/>
          <w:sz w:val="24"/>
          <w:szCs w:val="24"/>
        </w:rPr>
        <w:t>Минск</w:t>
      </w:r>
    </w:p>
    <w:p w14:paraId="3FCAD6D8" w14:textId="77777777" w:rsidR="006215AD" w:rsidRPr="006559F1" w:rsidRDefault="00450CD8" w:rsidP="00CA44B9">
      <w:pPr>
        <w:pStyle w:val="6"/>
        <w:tabs>
          <w:tab w:val="left" w:pos="0"/>
        </w:tabs>
        <w:spacing w:before="0" w:after="0"/>
        <w:ind w:firstLine="0"/>
        <w:jc w:val="center"/>
        <w:rPr>
          <w:rFonts w:ascii="Arial" w:hAnsi="Arial" w:cs="Arial"/>
          <w:b w:val="0"/>
          <w:sz w:val="24"/>
          <w:szCs w:val="24"/>
        </w:rPr>
      </w:pPr>
      <w:r w:rsidRPr="006559F1">
        <w:rPr>
          <w:rFonts w:ascii="Arial" w:hAnsi="Arial" w:cs="Arial"/>
          <w:b w:val="0"/>
          <w:sz w:val="24"/>
          <w:szCs w:val="24"/>
        </w:rPr>
        <w:t>Евразийский совет</w:t>
      </w:r>
      <w:r w:rsidR="00565A32" w:rsidRPr="006559F1">
        <w:rPr>
          <w:rFonts w:ascii="Arial" w:hAnsi="Arial" w:cs="Arial"/>
          <w:b w:val="0"/>
          <w:sz w:val="24"/>
          <w:szCs w:val="24"/>
        </w:rPr>
        <w:t xml:space="preserve"> </w:t>
      </w:r>
      <w:r w:rsidR="00F310E7" w:rsidRPr="006559F1">
        <w:rPr>
          <w:rFonts w:ascii="Arial" w:hAnsi="Arial" w:cs="Arial"/>
          <w:b w:val="0"/>
          <w:sz w:val="24"/>
          <w:szCs w:val="24"/>
        </w:rPr>
        <w:t>п</w:t>
      </w:r>
      <w:r w:rsidRPr="006559F1">
        <w:rPr>
          <w:rFonts w:ascii="Arial" w:hAnsi="Arial" w:cs="Arial"/>
          <w:b w:val="0"/>
          <w:sz w:val="24"/>
          <w:szCs w:val="24"/>
        </w:rPr>
        <w:t xml:space="preserve">о </w:t>
      </w:r>
      <w:r w:rsidR="00F310E7" w:rsidRPr="006559F1">
        <w:rPr>
          <w:rFonts w:ascii="Arial" w:hAnsi="Arial" w:cs="Arial"/>
          <w:b w:val="0"/>
          <w:sz w:val="24"/>
          <w:szCs w:val="24"/>
        </w:rPr>
        <w:t xml:space="preserve">стандартизации, метрологии и сертификации </w:t>
      </w:r>
    </w:p>
    <w:p w14:paraId="63A0EFB6" w14:textId="3BD5A853" w:rsidR="00357ED4" w:rsidRPr="006559F1" w:rsidRDefault="006215AD" w:rsidP="00CA44B9">
      <w:pPr>
        <w:pStyle w:val="61"/>
        <w:rPr>
          <w:rFonts w:ascii="Arial" w:hAnsi="Arial" w:cs="Arial"/>
          <w:szCs w:val="24"/>
          <w:lang w:val="ru-RU"/>
        </w:rPr>
      </w:pPr>
      <w:r w:rsidRPr="006559F1">
        <w:rPr>
          <w:rFonts w:ascii="Arial" w:hAnsi="Arial" w:cs="Arial"/>
          <w:szCs w:val="24"/>
          <w:lang w:val="ru-RU"/>
        </w:rPr>
        <w:t>20</w:t>
      </w:r>
      <w:r w:rsidR="00E1255F">
        <w:rPr>
          <w:rFonts w:ascii="Arial" w:hAnsi="Arial" w:cs="Arial"/>
          <w:szCs w:val="24"/>
          <w:lang w:val="ru-RU"/>
        </w:rPr>
        <w:t>2</w:t>
      </w:r>
    </w:p>
    <w:p w14:paraId="4CCADD86" w14:textId="61E47A01" w:rsidR="0031414C" w:rsidRPr="00E1255F" w:rsidRDefault="00B734A8" w:rsidP="00E1255F">
      <w:pPr>
        <w:jc w:val="center"/>
        <w:rPr>
          <w:rFonts w:ascii="Arial" w:hAnsi="Arial" w:cs="Arial"/>
          <w:b/>
          <w:sz w:val="24"/>
          <w:szCs w:val="24"/>
        </w:rPr>
      </w:pPr>
      <w:r w:rsidRPr="006559F1">
        <w:rPr>
          <w:rFonts w:ascii="Arial" w:hAnsi="Arial" w:cs="Arial"/>
          <w:b/>
          <w:sz w:val="24"/>
          <w:szCs w:val="24"/>
        </w:rPr>
        <w:br w:type="page"/>
      </w:r>
      <w:r w:rsidR="0031414C" w:rsidRPr="00E1255F">
        <w:rPr>
          <w:rFonts w:ascii="Arial" w:hAnsi="Arial" w:cs="Arial"/>
          <w:b/>
          <w:sz w:val="24"/>
          <w:szCs w:val="24"/>
        </w:rPr>
        <w:lastRenderedPageBreak/>
        <w:t>Предисловие</w:t>
      </w:r>
    </w:p>
    <w:p w14:paraId="1DA1314D" w14:textId="77777777" w:rsidR="0031414C" w:rsidRPr="006559F1" w:rsidRDefault="0031414C" w:rsidP="008A6B3D">
      <w:pPr>
        <w:pStyle w:val="61"/>
        <w:ind w:firstLine="567"/>
        <w:jc w:val="both"/>
        <w:rPr>
          <w:rFonts w:ascii="Arial" w:hAnsi="Arial" w:cs="Arial"/>
          <w:szCs w:val="24"/>
          <w:lang w:val="ru-RU"/>
        </w:rPr>
      </w:pPr>
      <w:r w:rsidRPr="006559F1">
        <w:rPr>
          <w:rFonts w:ascii="Arial" w:hAnsi="Arial" w:cs="Arial"/>
          <w:szCs w:val="24"/>
          <w:lang w:val="ru-RU"/>
        </w:rPr>
        <w:t>Евразийский совет по стандартизации, метрологии и сертификации (ЕАСС) представляет собой региональное объединение национальных органов по стандартизации государств, входящих в Содружество Независимых Государств. В дальнейшем возможно вступление в ЕАСС национальных органов по стандартизации других государств.</w:t>
      </w:r>
    </w:p>
    <w:p w14:paraId="4BED25B9" w14:textId="11C441FC" w:rsidR="0031414C" w:rsidRPr="006559F1"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Цели, основные принципы и основной порядок проведения работ по межгосударственной станда</w:t>
      </w:r>
      <w:r w:rsidR="008A0238">
        <w:rPr>
          <w:rFonts w:ascii="Arial" w:hAnsi="Arial" w:cs="Arial"/>
          <w:b w:val="0"/>
          <w:sz w:val="24"/>
          <w:szCs w:val="24"/>
        </w:rPr>
        <w:t>ртизации установлены ГОСТ 1.0</w:t>
      </w:r>
      <w:r w:rsidRPr="006559F1">
        <w:rPr>
          <w:rFonts w:ascii="Arial" w:hAnsi="Arial" w:cs="Arial"/>
          <w:b w:val="0"/>
          <w:sz w:val="24"/>
          <w:szCs w:val="24"/>
        </w:rPr>
        <w:t xml:space="preserve"> «</w:t>
      </w:r>
      <w:r w:rsidR="008A0238" w:rsidRPr="008A0238">
        <w:rPr>
          <w:rFonts w:ascii="Arial" w:hAnsi="Arial" w:cs="Arial"/>
          <w:b w:val="0"/>
          <w:sz w:val="24"/>
          <w:szCs w:val="24"/>
        </w:rPr>
        <w:t>Межгосударственная система стандартизации. Основные положения</w:t>
      </w:r>
      <w:r w:rsidRPr="006559F1">
        <w:rPr>
          <w:rFonts w:ascii="Arial" w:hAnsi="Arial" w:cs="Arial"/>
          <w:b w:val="0"/>
          <w:sz w:val="24"/>
          <w:szCs w:val="24"/>
        </w:rPr>
        <w:t>» и</w:t>
      </w:r>
      <w:r w:rsidR="00FD31CF" w:rsidRPr="006559F1">
        <w:rPr>
          <w:rFonts w:ascii="Arial" w:hAnsi="Arial" w:cs="Arial"/>
          <w:b w:val="0"/>
          <w:sz w:val="24"/>
          <w:szCs w:val="24"/>
        </w:rPr>
        <w:br/>
      </w:r>
      <w:r w:rsidRPr="006559F1">
        <w:rPr>
          <w:rFonts w:ascii="Arial" w:hAnsi="Arial" w:cs="Arial"/>
          <w:b w:val="0"/>
          <w:bCs/>
          <w:sz w:val="24"/>
          <w:szCs w:val="24"/>
        </w:rPr>
        <w:t>ГОСТ 1.2</w:t>
      </w:r>
      <w:r w:rsidR="00034DB1" w:rsidRPr="006559F1">
        <w:rPr>
          <w:rFonts w:ascii="Arial" w:hAnsi="Arial" w:cs="Arial"/>
          <w:b w:val="0"/>
          <w:bCs/>
          <w:sz w:val="24"/>
          <w:szCs w:val="24"/>
        </w:rPr>
        <w:t xml:space="preserve"> </w:t>
      </w:r>
      <w:r w:rsidRPr="006559F1">
        <w:rPr>
          <w:rFonts w:ascii="Arial" w:hAnsi="Arial" w:cs="Arial"/>
          <w:b w:val="0"/>
          <w:bCs/>
          <w:sz w:val="24"/>
          <w:szCs w:val="24"/>
        </w:rPr>
        <w:t>«</w:t>
      </w:r>
      <w:r w:rsidR="008A0238" w:rsidRPr="008A0238">
        <w:rPr>
          <w:rFonts w:ascii="Arial" w:hAnsi="Arial" w:cs="Arial"/>
          <w:b w:val="0"/>
          <w:bCs/>
          <w:sz w:val="24"/>
          <w:szCs w:val="24"/>
        </w:rPr>
        <w:t>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обновления и отмены</w:t>
      </w:r>
      <w:r w:rsidRPr="006559F1">
        <w:rPr>
          <w:rFonts w:ascii="Arial" w:hAnsi="Arial" w:cs="Arial"/>
          <w:b w:val="0"/>
          <w:bCs/>
          <w:sz w:val="24"/>
          <w:szCs w:val="24"/>
        </w:rPr>
        <w:t>»</w:t>
      </w:r>
    </w:p>
    <w:p w14:paraId="63CD005F" w14:textId="77777777" w:rsidR="0031414C" w:rsidRPr="006559F1" w:rsidRDefault="0031414C" w:rsidP="008A6B3D">
      <w:pPr>
        <w:pStyle w:val="61"/>
        <w:ind w:firstLine="567"/>
        <w:jc w:val="both"/>
        <w:rPr>
          <w:rFonts w:ascii="Arial" w:hAnsi="Arial" w:cs="Arial"/>
          <w:szCs w:val="24"/>
          <w:lang w:val="ru-RU"/>
        </w:rPr>
      </w:pPr>
    </w:p>
    <w:p w14:paraId="4A94385E" w14:textId="77777777" w:rsidR="0031414C" w:rsidRPr="006559F1" w:rsidRDefault="0031414C" w:rsidP="008A6B3D">
      <w:pPr>
        <w:pStyle w:val="61"/>
        <w:ind w:firstLine="567"/>
        <w:jc w:val="both"/>
        <w:rPr>
          <w:rFonts w:ascii="Arial" w:hAnsi="Arial" w:cs="Arial"/>
          <w:b/>
          <w:szCs w:val="24"/>
          <w:lang w:val="ru-RU"/>
        </w:rPr>
      </w:pPr>
      <w:r w:rsidRPr="006559F1">
        <w:rPr>
          <w:rFonts w:ascii="Arial" w:hAnsi="Arial" w:cs="Arial"/>
          <w:b/>
          <w:szCs w:val="24"/>
          <w:lang w:val="ru-RU"/>
        </w:rPr>
        <w:t>Сведения о стандарте</w:t>
      </w:r>
    </w:p>
    <w:p w14:paraId="334351A8" w14:textId="77777777" w:rsidR="0031414C" w:rsidRPr="006559F1" w:rsidRDefault="0031414C" w:rsidP="008A6B3D">
      <w:pPr>
        <w:pStyle w:val="61"/>
        <w:ind w:firstLine="567"/>
        <w:jc w:val="both"/>
        <w:rPr>
          <w:rFonts w:ascii="Arial" w:hAnsi="Arial" w:cs="Arial"/>
          <w:szCs w:val="24"/>
          <w:lang w:val="ru-RU"/>
        </w:rPr>
      </w:pPr>
    </w:p>
    <w:p w14:paraId="38A055E6" w14:textId="382090CD" w:rsidR="0031414C" w:rsidRPr="006559F1" w:rsidRDefault="0031414C" w:rsidP="008A6B3D">
      <w:pPr>
        <w:pStyle w:val="af"/>
        <w:pBdr>
          <w:bottom w:val="none" w:sz="0" w:space="0" w:color="auto"/>
        </w:pBdr>
        <w:spacing w:after="0" w:line="240" w:lineRule="auto"/>
        <w:ind w:firstLine="567"/>
        <w:jc w:val="both"/>
        <w:rPr>
          <w:rFonts w:ascii="Arial" w:hAnsi="Arial" w:cs="Arial"/>
          <w:b w:val="0"/>
          <w:bCs/>
          <w:sz w:val="24"/>
          <w:szCs w:val="24"/>
        </w:rPr>
      </w:pPr>
      <w:r w:rsidRPr="006559F1">
        <w:rPr>
          <w:rFonts w:ascii="Arial" w:hAnsi="Arial" w:cs="Arial"/>
          <w:b w:val="0"/>
          <w:sz w:val="24"/>
          <w:szCs w:val="24"/>
        </w:rPr>
        <w:t>1</w:t>
      </w:r>
      <w:r w:rsidRPr="006559F1">
        <w:rPr>
          <w:rFonts w:ascii="Arial" w:hAnsi="Arial" w:cs="Arial"/>
          <w:b w:val="0"/>
          <w:bCs/>
          <w:sz w:val="24"/>
          <w:szCs w:val="24"/>
        </w:rPr>
        <w:t xml:space="preserve"> </w:t>
      </w:r>
      <w:r w:rsidR="00FD31CF" w:rsidRPr="006559F1">
        <w:rPr>
          <w:rFonts w:ascii="Arial" w:hAnsi="Arial" w:cs="Arial"/>
          <w:b w:val="0"/>
          <w:bCs/>
          <w:sz w:val="24"/>
          <w:szCs w:val="24"/>
        </w:rPr>
        <w:t>РАЗРАБОТАН</w:t>
      </w:r>
      <w:r w:rsidR="00F3022D" w:rsidRPr="006559F1">
        <w:rPr>
          <w:rFonts w:ascii="Arial" w:hAnsi="Arial" w:cs="Arial"/>
          <w:b w:val="0"/>
          <w:bCs/>
          <w:sz w:val="24"/>
          <w:szCs w:val="24"/>
        </w:rPr>
        <w:t xml:space="preserve"> </w:t>
      </w:r>
      <w:r w:rsidR="008A0238">
        <w:rPr>
          <w:rFonts w:ascii="Arial" w:hAnsi="Arial" w:cs="Arial"/>
          <w:b w:val="0"/>
          <w:bCs/>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497F34">
        <w:rPr>
          <w:rFonts w:ascii="Arial" w:hAnsi="Arial" w:cs="Arial"/>
          <w:b w:val="0"/>
          <w:bCs/>
          <w:sz w:val="24"/>
          <w:szCs w:val="24"/>
        </w:rPr>
        <w:t xml:space="preserve">торговли и интеграции </w:t>
      </w:r>
      <w:r w:rsidR="008A0238">
        <w:rPr>
          <w:rFonts w:ascii="Arial" w:hAnsi="Arial" w:cs="Arial"/>
          <w:b w:val="0"/>
          <w:bCs/>
          <w:sz w:val="24"/>
          <w:szCs w:val="24"/>
        </w:rPr>
        <w:t>Республики Казахстан</w:t>
      </w:r>
    </w:p>
    <w:p w14:paraId="7A0C3769" w14:textId="38FB62CA"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 xml:space="preserve">2 ВНЕСЕН </w:t>
      </w:r>
      <w:r w:rsidR="006F29E4" w:rsidRPr="006559F1">
        <w:rPr>
          <w:rFonts w:ascii="Arial" w:hAnsi="Arial" w:cs="Arial"/>
          <w:szCs w:val="24"/>
          <w:lang w:val="ru-RU"/>
        </w:rPr>
        <w:t>Комитет</w:t>
      </w:r>
      <w:r w:rsidR="00B81C2A" w:rsidRPr="006559F1">
        <w:rPr>
          <w:rFonts w:ascii="Arial" w:hAnsi="Arial" w:cs="Arial"/>
          <w:szCs w:val="24"/>
          <w:lang w:val="ru-RU"/>
        </w:rPr>
        <w:t>ом</w:t>
      </w:r>
      <w:r w:rsidR="00FD31CF" w:rsidRPr="006559F1">
        <w:rPr>
          <w:rFonts w:ascii="Arial" w:hAnsi="Arial" w:cs="Arial"/>
          <w:szCs w:val="24"/>
          <w:lang w:val="ru-RU"/>
        </w:rPr>
        <w:t xml:space="preserve"> технического регулирования</w:t>
      </w:r>
      <w:r w:rsidR="006F29E4" w:rsidRPr="006559F1">
        <w:rPr>
          <w:rFonts w:ascii="Arial" w:hAnsi="Arial" w:cs="Arial"/>
          <w:szCs w:val="24"/>
          <w:lang w:val="ru-RU"/>
        </w:rPr>
        <w:t xml:space="preserve"> и метрологии Министерства</w:t>
      </w:r>
      <w:r w:rsidR="00714E82" w:rsidRPr="006559F1">
        <w:rPr>
          <w:rFonts w:ascii="Arial" w:hAnsi="Arial" w:cs="Arial"/>
          <w:szCs w:val="24"/>
          <w:lang w:val="ru-RU"/>
        </w:rPr>
        <w:t xml:space="preserve"> </w:t>
      </w:r>
      <w:r w:rsidR="001E37EA">
        <w:rPr>
          <w:rFonts w:ascii="Arial" w:hAnsi="Arial" w:cs="Arial"/>
          <w:szCs w:val="24"/>
          <w:lang w:val="ru-RU"/>
        </w:rPr>
        <w:t>торговли и интеграции</w:t>
      </w:r>
      <w:r w:rsidR="006F29E4" w:rsidRPr="006559F1">
        <w:rPr>
          <w:rFonts w:ascii="Arial" w:hAnsi="Arial" w:cs="Arial"/>
          <w:szCs w:val="24"/>
          <w:lang w:val="ru-RU"/>
        </w:rPr>
        <w:t xml:space="preserve"> Республики Казахстан»</w:t>
      </w:r>
    </w:p>
    <w:p w14:paraId="41B6B5B3" w14:textId="77777777" w:rsidR="0031414C" w:rsidRPr="006559F1" w:rsidRDefault="0031414C" w:rsidP="008A6B3D">
      <w:pPr>
        <w:pStyle w:val="-4"/>
        <w:ind w:firstLine="567"/>
        <w:rPr>
          <w:rFonts w:ascii="Arial" w:hAnsi="Arial" w:cs="Arial"/>
          <w:szCs w:val="24"/>
          <w:lang w:val="ru-RU"/>
        </w:rPr>
      </w:pPr>
      <w:r w:rsidRPr="006559F1">
        <w:rPr>
          <w:rFonts w:ascii="Arial" w:hAnsi="Arial" w:cs="Arial"/>
          <w:szCs w:val="24"/>
          <w:lang w:val="ru-RU"/>
        </w:rPr>
        <w:t>3 ПРИНЯТ Евразийским советом по стандартизации, метрологии и сертификации (протокол  №</w:t>
      </w:r>
      <w:r w:rsidRPr="006559F1">
        <w:rPr>
          <w:rFonts w:ascii="Arial" w:hAnsi="Arial" w:cs="Arial"/>
          <w:szCs w:val="24"/>
          <w:lang w:val="ru-RU"/>
        </w:rPr>
        <w:tab/>
        <w:t xml:space="preserve">          от </w:t>
      </w:r>
      <w:r w:rsidRPr="006559F1">
        <w:rPr>
          <w:rFonts w:ascii="Arial" w:hAnsi="Arial" w:cs="Arial"/>
          <w:szCs w:val="24"/>
          <w:lang w:val="ru-RU"/>
        </w:rPr>
        <w:tab/>
        <w:t xml:space="preserve">      20</w:t>
      </w:r>
      <w:r w:rsidRPr="006559F1">
        <w:rPr>
          <w:rFonts w:ascii="Arial" w:hAnsi="Arial" w:cs="Arial"/>
          <w:szCs w:val="24"/>
          <w:lang w:val="ru-RU"/>
        </w:rPr>
        <w:tab/>
        <w:t>г.).</w:t>
      </w:r>
    </w:p>
    <w:p w14:paraId="196565ED" w14:textId="77777777" w:rsidR="0031414C" w:rsidRPr="006559F1" w:rsidRDefault="0031414C" w:rsidP="008A6B3D">
      <w:pPr>
        <w:pStyle w:val="-4"/>
        <w:spacing w:after="120"/>
        <w:ind w:firstLine="567"/>
        <w:rPr>
          <w:rFonts w:ascii="Arial" w:hAnsi="Arial" w:cs="Arial"/>
          <w:szCs w:val="24"/>
          <w:lang w:val="ru-RU"/>
        </w:rPr>
      </w:pPr>
      <w:r w:rsidRPr="006559F1">
        <w:rPr>
          <w:rFonts w:ascii="Arial" w:hAnsi="Arial" w:cs="Arial"/>
          <w:szCs w:val="24"/>
          <w:lang w:val="ru-RU"/>
        </w:rPr>
        <w:t>За принятие стандарта голосовали:</w:t>
      </w:r>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2804"/>
        <w:gridCol w:w="3856"/>
      </w:tblGrid>
      <w:tr w:rsidR="0031414C" w:rsidRPr="006559F1" w14:paraId="15BD928E" w14:textId="77777777">
        <w:tc>
          <w:tcPr>
            <w:tcW w:w="1481" w:type="pct"/>
            <w:tcBorders>
              <w:bottom w:val="double" w:sz="4" w:space="0" w:color="auto"/>
            </w:tcBorders>
          </w:tcPr>
          <w:p w14:paraId="6203FD07" w14:textId="77777777" w:rsidR="0031414C" w:rsidRPr="006559F1" w:rsidRDefault="00702016" w:rsidP="00CA44B9">
            <w:pPr>
              <w:pStyle w:val="-4"/>
              <w:jc w:val="center"/>
              <w:rPr>
                <w:rFonts w:ascii="Arial" w:hAnsi="Arial" w:cs="Arial"/>
                <w:spacing w:val="-4"/>
                <w:szCs w:val="24"/>
                <w:lang w:val="ru-RU"/>
              </w:rPr>
            </w:pPr>
            <w:r w:rsidRPr="006559F1">
              <w:rPr>
                <w:rFonts w:ascii="Arial" w:hAnsi="Arial" w:cs="Arial"/>
                <w:spacing w:val="-4"/>
                <w:szCs w:val="24"/>
                <w:lang w:val="ru-RU"/>
              </w:rPr>
              <w:t>Краткое на</w:t>
            </w:r>
            <w:r w:rsidR="0031414C" w:rsidRPr="006559F1">
              <w:rPr>
                <w:rFonts w:ascii="Arial" w:hAnsi="Arial" w:cs="Arial"/>
                <w:spacing w:val="-4"/>
                <w:szCs w:val="24"/>
                <w:lang w:val="ru-RU"/>
              </w:rPr>
              <w:t>именование страны</w:t>
            </w:r>
          </w:p>
          <w:p w14:paraId="4E0EDDC5"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3166) 004–97</w:t>
            </w:r>
          </w:p>
        </w:tc>
        <w:tc>
          <w:tcPr>
            <w:tcW w:w="1481" w:type="pct"/>
            <w:tcBorders>
              <w:bottom w:val="double" w:sz="4" w:space="0" w:color="auto"/>
            </w:tcBorders>
          </w:tcPr>
          <w:p w14:paraId="2B5E9B72"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Код страны</w:t>
            </w:r>
          </w:p>
          <w:p w14:paraId="677E25D3"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по МК (ИСО 2166) 004–97</w:t>
            </w:r>
          </w:p>
        </w:tc>
        <w:tc>
          <w:tcPr>
            <w:tcW w:w="2037" w:type="pct"/>
            <w:tcBorders>
              <w:bottom w:val="double" w:sz="4" w:space="0" w:color="auto"/>
            </w:tcBorders>
          </w:tcPr>
          <w:p w14:paraId="6D7DFF71" w14:textId="77777777" w:rsidR="0031414C" w:rsidRPr="006559F1" w:rsidRDefault="0031414C" w:rsidP="00CA44B9">
            <w:pPr>
              <w:pStyle w:val="-4"/>
              <w:jc w:val="center"/>
              <w:rPr>
                <w:rFonts w:ascii="Arial" w:hAnsi="Arial" w:cs="Arial"/>
                <w:szCs w:val="24"/>
                <w:lang w:val="ru-RU"/>
              </w:rPr>
            </w:pPr>
            <w:r w:rsidRPr="006559F1">
              <w:rPr>
                <w:rFonts w:ascii="Arial" w:hAnsi="Arial" w:cs="Arial"/>
                <w:szCs w:val="24"/>
                <w:lang w:val="ru-RU"/>
              </w:rPr>
              <w:t>Сокращенное наименование национального органа по стандартизации</w:t>
            </w:r>
          </w:p>
        </w:tc>
      </w:tr>
      <w:tr w:rsidR="00043E05" w:rsidRPr="006559F1" w14:paraId="44608A85" w14:textId="77777777">
        <w:tc>
          <w:tcPr>
            <w:tcW w:w="1481" w:type="pct"/>
            <w:tcBorders>
              <w:top w:val="double" w:sz="4" w:space="0" w:color="auto"/>
            </w:tcBorders>
          </w:tcPr>
          <w:p w14:paraId="24AC18D8" w14:textId="77777777" w:rsidR="00043E05" w:rsidRPr="006559F1" w:rsidRDefault="00043E05" w:rsidP="00CA44B9">
            <w:pPr>
              <w:pStyle w:val="-4"/>
              <w:rPr>
                <w:rFonts w:ascii="Arial" w:hAnsi="Arial" w:cs="Arial"/>
                <w:szCs w:val="24"/>
                <w:lang w:val="ru-RU"/>
              </w:rPr>
            </w:pPr>
          </w:p>
        </w:tc>
        <w:tc>
          <w:tcPr>
            <w:tcW w:w="1481" w:type="pct"/>
            <w:tcBorders>
              <w:top w:val="double" w:sz="4" w:space="0" w:color="auto"/>
            </w:tcBorders>
          </w:tcPr>
          <w:p w14:paraId="7941E657" w14:textId="77777777" w:rsidR="00043E05" w:rsidRPr="006559F1" w:rsidRDefault="00043E05" w:rsidP="00CA44B9">
            <w:pPr>
              <w:ind w:firstLine="16"/>
              <w:jc w:val="center"/>
              <w:rPr>
                <w:rFonts w:ascii="Arial" w:hAnsi="Arial" w:cs="Arial"/>
                <w:sz w:val="24"/>
                <w:szCs w:val="24"/>
              </w:rPr>
            </w:pPr>
          </w:p>
        </w:tc>
        <w:tc>
          <w:tcPr>
            <w:tcW w:w="2037" w:type="pct"/>
            <w:tcBorders>
              <w:top w:val="double" w:sz="4" w:space="0" w:color="auto"/>
            </w:tcBorders>
          </w:tcPr>
          <w:p w14:paraId="702E8992" w14:textId="77777777" w:rsidR="00043E05" w:rsidRPr="006559F1" w:rsidRDefault="00043E05" w:rsidP="00CA44B9">
            <w:pPr>
              <w:ind w:firstLine="16"/>
              <w:rPr>
                <w:rFonts w:ascii="Arial" w:hAnsi="Arial" w:cs="Arial"/>
                <w:sz w:val="24"/>
                <w:szCs w:val="24"/>
              </w:rPr>
            </w:pPr>
          </w:p>
        </w:tc>
      </w:tr>
    </w:tbl>
    <w:p w14:paraId="1F71AAD2" w14:textId="77777777" w:rsidR="00E55816" w:rsidRDefault="00E55816" w:rsidP="00E55816">
      <w:pPr>
        <w:ind w:firstLine="567"/>
        <w:rPr>
          <w:rFonts w:ascii="Arial" w:hAnsi="Arial" w:cs="Arial"/>
          <w:sz w:val="24"/>
          <w:szCs w:val="24"/>
        </w:rPr>
      </w:pPr>
    </w:p>
    <w:p w14:paraId="66B2F3FB" w14:textId="5C31303E" w:rsidR="00E55816" w:rsidRDefault="00E55816" w:rsidP="00E55816">
      <w:pPr>
        <w:ind w:firstLine="567"/>
        <w:jc w:val="both"/>
        <w:rPr>
          <w:rFonts w:ascii="Arial" w:hAnsi="Arial" w:cs="Arial"/>
          <w:sz w:val="24"/>
          <w:szCs w:val="24"/>
        </w:rPr>
      </w:pPr>
      <w:r>
        <w:rPr>
          <w:rFonts w:ascii="Arial" w:hAnsi="Arial" w:cs="Arial"/>
          <w:sz w:val="24"/>
          <w:szCs w:val="24"/>
        </w:rPr>
        <w:t xml:space="preserve">4 Настоящий стандарт разработан на основе </w:t>
      </w:r>
      <w:r w:rsidR="00913A7F" w:rsidRPr="00913A7F">
        <w:rPr>
          <w:rFonts w:ascii="Arial" w:hAnsi="Arial" w:cs="Arial"/>
          <w:sz w:val="24"/>
          <w:szCs w:val="24"/>
        </w:rPr>
        <w:t>ISO 7252: 1984</w:t>
      </w:r>
      <w:r w:rsidR="00913A7F">
        <w:rPr>
          <w:rFonts w:ascii="Arial" w:hAnsi="Arial" w:cs="Arial"/>
          <w:sz w:val="24"/>
          <w:szCs w:val="24"/>
        </w:rPr>
        <w:t xml:space="preserve"> </w:t>
      </w:r>
      <w:r w:rsidR="00913A7F" w:rsidRPr="00913A7F">
        <w:rPr>
          <w:rFonts w:ascii="Arial" w:hAnsi="Arial" w:cs="Arial"/>
          <w:sz w:val="24"/>
          <w:szCs w:val="24"/>
        </w:rPr>
        <w:t>Материалы лакокрасочные</w:t>
      </w:r>
      <w:proofErr w:type="gramStart"/>
      <w:r w:rsidR="00913A7F" w:rsidRPr="00913A7F">
        <w:rPr>
          <w:rFonts w:ascii="Arial" w:hAnsi="Arial" w:cs="Arial"/>
          <w:sz w:val="24"/>
          <w:szCs w:val="24"/>
        </w:rPr>
        <w:t>.</w:t>
      </w:r>
      <w:proofErr w:type="gramEnd"/>
      <w:r w:rsidR="00913A7F" w:rsidRPr="00913A7F">
        <w:rPr>
          <w:rFonts w:ascii="Arial" w:hAnsi="Arial" w:cs="Arial"/>
          <w:sz w:val="24"/>
          <w:szCs w:val="24"/>
        </w:rPr>
        <w:t xml:space="preserve"> Методы определения содержания металлов. Определение содержания общей ртути</w:t>
      </w:r>
      <w:proofErr w:type="gramStart"/>
      <w:r w:rsidR="00913A7F" w:rsidRPr="00913A7F">
        <w:rPr>
          <w:rFonts w:ascii="Arial" w:hAnsi="Arial" w:cs="Arial"/>
          <w:sz w:val="24"/>
          <w:szCs w:val="24"/>
        </w:rPr>
        <w:t>.</w:t>
      </w:r>
      <w:proofErr w:type="gramEnd"/>
      <w:r w:rsidR="00913A7F" w:rsidRPr="00913A7F">
        <w:rPr>
          <w:rFonts w:ascii="Arial" w:hAnsi="Arial" w:cs="Arial"/>
          <w:sz w:val="24"/>
          <w:szCs w:val="24"/>
        </w:rPr>
        <w:t xml:space="preserve"> Метод беспламенной атомно-абсорбционной спектрометрии</w:t>
      </w:r>
      <w:r w:rsidR="00913A7F">
        <w:rPr>
          <w:rFonts w:ascii="Arial" w:hAnsi="Arial" w:cs="Arial"/>
          <w:sz w:val="24"/>
          <w:szCs w:val="24"/>
        </w:rPr>
        <w:t>.</w:t>
      </w:r>
    </w:p>
    <w:p w14:paraId="7A46DF23" w14:textId="77777777" w:rsidR="00E55816" w:rsidRPr="006559F1" w:rsidRDefault="00E55816" w:rsidP="00E55816">
      <w:pPr>
        <w:ind w:firstLine="567"/>
        <w:rPr>
          <w:rFonts w:ascii="Arial" w:hAnsi="Arial" w:cs="Arial"/>
          <w:sz w:val="24"/>
          <w:szCs w:val="24"/>
        </w:rPr>
      </w:pPr>
    </w:p>
    <w:p w14:paraId="3CF2ADE1" w14:textId="16B81B58" w:rsidR="00FD31CF" w:rsidRPr="006559F1" w:rsidRDefault="00E55816" w:rsidP="00E55816">
      <w:pPr>
        <w:pStyle w:val="6"/>
        <w:spacing w:before="0" w:after="0"/>
        <w:ind w:firstLine="567"/>
        <w:rPr>
          <w:rFonts w:ascii="Arial" w:hAnsi="Arial" w:cs="Arial"/>
          <w:b w:val="0"/>
          <w:sz w:val="24"/>
          <w:szCs w:val="24"/>
        </w:rPr>
      </w:pPr>
      <w:r>
        <w:rPr>
          <w:rFonts w:ascii="Arial" w:hAnsi="Arial" w:cs="Arial"/>
          <w:b w:val="0"/>
          <w:sz w:val="24"/>
          <w:szCs w:val="24"/>
        </w:rPr>
        <w:t>5</w:t>
      </w:r>
      <w:r w:rsidR="00FD31CF" w:rsidRPr="006559F1">
        <w:rPr>
          <w:rFonts w:ascii="Arial" w:hAnsi="Arial" w:cs="Arial"/>
          <w:b w:val="0"/>
          <w:sz w:val="24"/>
          <w:szCs w:val="24"/>
        </w:rPr>
        <w:t xml:space="preserve"> ВВЕДЕН ВПЕРВЫЕ</w:t>
      </w:r>
    </w:p>
    <w:p w14:paraId="450569AE" w14:textId="77777777" w:rsidR="00FD31CF" w:rsidRPr="006559F1" w:rsidRDefault="00FD31CF" w:rsidP="008A6B3D">
      <w:pPr>
        <w:ind w:firstLine="567"/>
        <w:jc w:val="both"/>
        <w:rPr>
          <w:rFonts w:ascii="Arial" w:hAnsi="Arial" w:cs="Arial"/>
          <w:sz w:val="24"/>
          <w:szCs w:val="24"/>
        </w:rPr>
      </w:pPr>
    </w:p>
    <w:p w14:paraId="7BB402FC" w14:textId="77777777"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 введении в действие (прекращении действия) настоящего стандарта и изменений к нему на территории указанных выше государств публикуется в указателях национальных (государственных) стандартов, издаваемых в этих государствах.</w:t>
      </w:r>
    </w:p>
    <w:p w14:paraId="43E38864" w14:textId="707CA795" w:rsidR="00FD31CF" w:rsidRPr="006559F1" w:rsidRDefault="00FD31CF" w:rsidP="008A6B3D">
      <w:pPr>
        <w:ind w:firstLine="567"/>
        <w:jc w:val="both"/>
        <w:rPr>
          <w:rFonts w:ascii="Arial" w:hAnsi="Arial" w:cs="Arial"/>
          <w:i/>
          <w:iCs/>
          <w:sz w:val="24"/>
          <w:szCs w:val="24"/>
        </w:rPr>
      </w:pPr>
      <w:r w:rsidRPr="006559F1">
        <w:rPr>
          <w:rFonts w:ascii="Arial" w:hAnsi="Arial" w:cs="Arial"/>
          <w:i/>
          <w:iCs/>
          <w:sz w:val="24"/>
          <w:szCs w:val="24"/>
        </w:rPr>
        <w:t>Информация об изменениях к настоящему стандарту публ</w:t>
      </w:r>
      <w:r w:rsidR="001E37EA">
        <w:rPr>
          <w:rFonts w:ascii="Arial" w:hAnsi="Arial" w:cs="Arial"/>
          <w:i/>
          <w:iCs/>
          <w:sz w:val="24"/>
          <w:szCs w:val="24"/>
        </w:rPr>
        <w:t>икуется в указателе (каталоге) «Межгосударственные стандарты»</w:t>
      </w:r>
      <w:r w:rsidRPr="006559F1">
        <w:rPr>
          <w:rFonts w:ascii="Arial" w:hAnsi="Arial" w:cs="Arial"/>
          <w:i/>
          <w:iCs/>
          <w:sz w:val="24"/>
          <w:szCs w:val="24"/>
        </w:rPr>
        <w:t>, а текст изменений – в информационных указателях "Межгосударственные стандарты". В случае пересмотра или отмены настоящего стандарта соответствующая информация будет опубликов</w:t>
      </w:r>
      <w:r w:rsidR="001E37EA">
        <w:rPr>
          <w:rFonts w:ascii="Arial" w:hAnsi="Arial" w:cs="Arial"/>
          <w:i/>
          <w:iCs/>
          <w:sz w:val="24"/>
          <w:szCs w:val="24"/>
        </w:rPr>
        <w:t>ана в информационном указателе «Межгосударственные стандарты»</w:t>
      </w:r>
      <w:r w:rsidRPr="006559F1">
        <w:rPr>
          <w:rFonts w:ascii="Arial" w:hAnsi="Arial" w:cs="Arial"/>
          <w:i/>
          <w:iCs/>
          <w:sz w:val="24"/>
          <w:szCs w:val="24"/>
        </w:rPr>
        <w:t>.</w:t>
      </w:r>
    </w:p>
    <w:p w14:paraId="0AF42E23" w14:textId="77777777" w:rsidR="008A0238" w:rsidRPr="006559F1" w:rsidRDefault="008A0238" w:rsidP="00CA44B9">
      <w:pPr>
        <w:ind w:firstLine="540"/>
        <w:jc w:val="both"/>
        <w:rPr>
          <w:rFonts w:ascii="Arial" w:hAnsi="Arial" w:cs="Arial"/>
          <w:i/>
          <w:iCs/>
          <w:sz w:val="24"/>
          <w:szCs w:val="24"/>
        </w:rPr>
      </w:pPr>
    </w:p>
    <w:p w14:paraId="028AF7BB" w14:textId="77777777" w:rsidR="00E55816" w:rsidRDefault="00E55816" w:rsidP="00CA44B9">
      <w:pPr>
        <w:spacing w:line="280" w:lineRule="exact"/>
        <w:ind w:firstLine="567"/>
        <w:jc w:val="both"/>
        <w:rPr>
          <w:rFonts w:ascii="Arial" w:hAnsi="Arial" w:cs="Arial"/>
          <w:sz w:val="24"/>
          <w:szCs w:val="24"/>
        </w:rPr>
      </w:pPr>
    </w:p>
    <w:p w14:paraId="284E6D85" w14:textId="77777777" w:rsidR="00E55816" w:rsidRDefault="00E55816" w:rsidP="00CA44B9">
      <w:pPr>
        <w:spacing w:line="280" w:lineRule="exact"/>
        <w:ind w:firstLine="567"/>
        <w:jc w:val="both"/>
        <w:rPr>
          <w:rFonts w:ascii="Arial" w:hAnsi="Arial" w:cs="Arial"/>
          <w:sz w:val="24"/>
          <w:szCs w:val="24"/>
        </w:rPr>
      </w:pPr>
    </w:p>
    <w:p w14:paraId="63CC3DB7" w14:textId="77777777" w:rsidR="00E55816" w:rsidRDefault="00E55816" w:rsidP="00CA44B9">
      <w:pPr>
        <w:spacing w:line="280" w:lineRule="exact"/>
        <w:ind w:firstLine="567"/>
        <w:jc w:val="both"/>
        <w:rPr>
          <w:rFonts w:ascii="Arial" w:hAnsi="Arial" w:cs="Arial"/>
          <w:sz w:val="24"/>
          <w:szCs w:val="24"/>
        </w:rPr>
      </w:pPr>
    </w:p>
    <w:p w14:paraId="2D688161" w14:textId="77777777" w:rsidR="00E55816" w:rsidRDefault="00E55816" w:rsidP="00CA44B9">
      <w:pPr>
        <w:spacing w:line="280" w:lineRule="exact"/>
        <w:ind w:firstLine="567"/>
        <w:jc w:val="both"/>
        <w:rPr>
          <w:rFonts w:ascii="Arial" w:hAnsi="Arial" w:cs="Arial"/>
          <w:sz w:val="24"/>
          <w:szCs w:val="24"/>
        </w:rPr>
      </w:pPr>
    </w:p>
    <w:p w14:paraId="1D382F4C" w14:textId="77777777" w:rsidR="00E55816" w:rsidRDefault="00E55816" w:rsidP="00CA44B9">
      <w:pPr>
        <w:spacing w:line="280" w:lineRule="exact"/>
        <w:ind w:firstLine="567"/>
        <w:jc w:val="both"/>
        <w:rPr>
          <w:rFonts w:ascii="Arial" w:hAnsi="Arial" w:cs="Arial"/>
          <w:sz w:val="24"/>
          <w:szCs w:val="24"/>
        </w:rPr>
      </w:pPr>
    </w:p>
    <w:p w14:paraId="0F7B2DE9" w14:textId="77777777" w:rsidR="00E55816" w:rsidRDefault="00E55816" w:rsidP="00CA44B9">
      <w:pPr>
        <w:spacing w:line="280" w:lineRule="exact"/>
        <w:ind w:firstLine="567"/>
        <w:jc w:val="both"/>
        <w:rPr>
          <w:rFonts w:ascii="Arial" w:hAnsi="Arial" w:cs="Arial"/>
          <w:sz w:val="24"/>
          <w:szCs w:val="24"/>
        </w:rPr>
      </w:pPr>
    </w:p>
    <w:p w14:paraId="039CF913" w14:textId="77777777" w:rsidR="00E55816" w:rsidRDefault="00E55816" w:rsidP="00CA44B9">
      <w:pPr>
        <w:spacing w:line="280" w:lineRule="exact"/>
        <w:ind w:firstLine="567"/>
        <w:jc w:val="both"/>
        <w:rPr>
          <w:rFonts w:ascii="Arial" w:hAnsi="Arial" w:cs="Arial"/>
          <w:sz w:val="24"/>
          <w:szCs w:val="24"/>
        </w:rPr>
      </w:pPr>
    </w:p>
    <w:p w14:paraId="380BEE92" w14:textId="77777777" w:rsidR="00E55816" w:rsidRDefault="00E55816" w:rsidP="00CA44B9">
      <w:pPr>
        <w:spacing w:line="280" w:lineRule="exact"/>
        <w:ind w:firstLine="567"/>
        <w:jc w:val="both"/>
        <w:rPr>
          <w:rFonts w:ascii="Arial" w:hAnsi="Arial" w:cs="Arial"/>
          <w:sz w:val="24"/>
          <w:szCs w:val="24"/>
        </w:rPr>
      </w:pPr>
    </w:p>
    <w:p w14:paraId="3CCC385F" w14:textId="77777777" w:rsidR="00E55816" w:rsidRDefault="00E55816" w:rsidP="00CA44B9">
      <w:pPr>
        <w:spacing w:line="280" w:lineRule="exact"/>
        <w:ind w:firstLine="567"/>
        <w:jc w:val="both"/>
        <w:rPr>
          <w:rFonts w:ascii="Arial" w:hAnsi="Arial" w:cs="Arial"/>
          <w:sz w:val="24"/>
          <w:szCs w:val="24"/>
        </w:rPr>
      </w:pPr>
    </w:p>
    <w:p w14:paraId="019B6C7B" w14:textId="77777777" w:rsidR="00E55816" w:rsidRDefault="00E55816" w:rsidP="00CA44B9">
      <w:pPr>
        <w:spacing w:line="280" w:lineRule="exact"/>
        <w:ind w:firstLine="567"/>
        <w:jc w:val="both"/>
        <w:rPr>
          <w:rFonts w:ascii="Arial" w:hAnsi="Arial" w:cs="Arial"/>
          <w:sz w:val="24"/>
          <w:szCs w:val="24"/>
        </w:rPr>
      </w:pPr>
    </w:p>
    <w:p w14:paraId="429D679A" w14:textId="77777777" w:rsidR="00E55816" w:rsidRDefault="00E55816" w:rsidP="00CA44B9">
      <w:pPr>
        <w:spacing w:line="280" w:lineRule="exact"/>
        <w:ind w:firstLine="567"/>
        <w:jc w:val="both"/>
        <w:rPr>
          <w:rFonts w:ascii="Arial" w:hAnsi="Arial" w:cs="Arial"/>
          <w:sz w:val="24"/>
          <w:szCs w:val="24"/>
        </w:rPr>
      </w:pPr>
    </w:p>
    <w:p w14:paraId="2B9C4C46" w14:textId="77777777" w:rsidR="00E55816" w:rsidRDefault="00E55816" w:rsidP="00CA44B9">
      <w:pPr>
        <w:spacing w:line="280" w:lineRule="exact"/>
        <w:ind w:firstLine="567"/>
        <w:jc w:val="both"/>
        <w:rPr>
          <w:rFonts w:ascii="Arial" w:hAnsi="Arial" w:cs="Arial"/>
          <w:sz w:val="24"/>
          <w:szCs w:val="24"/>
        </w:rPr>
      </w:pPr>
    </w:p>
    <w:p w14:paraId="2626E9C1" w14:textId="77777777" w:rsidR="00E55816" w:rsidRDefault="00E55816" w:rsidP="00CA44B9">
      <w:pPr>
        <w:spacing w:line="280" w:lineRule="exact"/>
        <w:ind w:firstLine="567"/>
        <w:jc w:val="both"/>
        <w:rPr>
          <w:rFonts w:ascii="Arial" w:hAnsi="Arial" w:cs="Arial"/>
          <w:sz w:val="24"/>
          <w:szCs w:val="24"/>
        </w:rPr>
      </w:pPr>
    </w:p>
    <w:p w14:paraId="3DE2602A" w14:textId="77777777" w:rsidR="00E55816" w:rsidRDefault="00E55816" w:rsidP="00CA44B9">
      <w:pPr>
        <w:spacing w:line="280" w:lineRule="exact"/>
        <w:ind w:firstLine="567"/>
        <w:jc w:val="both"/>
        <w:rPr>
          <w:rFonts w:ascii="Arial" w:hAnsi="Arial" w:cs="Arial"/>
          <w:sz w:val="24"/>
          <w:szCs w:val="24"/>
        </w:rPr>
      </w:pPr>
    </w:p>
    <w:p w14:paraId="308FF6F0" w14:textId="77777777" w:rsidR="00E55816" w:rsidRDefault="00E55816" w:rsidP="00CA44B9">
      <w:pPr>
        <w:spacing w:line="280" w:lineRule="exact"/>
        <w:ind w:firstLine="567"/>
        <w:jc w:val="both"/>
        <w:rPr>
          <w:rFonts w:ascii="Arial" w:hAnsi="Arial" w:cs="Arial"/>
          <w:sz w:val="24"/>
          <w:szCs w:val="24"/>
        </w:rPr>
      </w:pPr>
    </w:p>
    <w:p w14:paraId="1E011A33" w14:textId="77777777" w:rsidR="00E55816" w:rsidRDefault="00E55816" w:rsidP="00CA44B9">
      <w:pPr>
        <w:spacing w:line="280" w:lineRule="exact"/>
        <w:ind w:firstLine="567"/>
        <w:jc w:val="both"/>
        <w:rPr>
          <w:rFonts w:ascii="Arial" w:hAnsi="Arial" w:cs="Arial"/>
          <w:sz w:val="24"/>
          <w:szCs w:val="24"/>
        </w:rPr>
      </w:pPr>
    </w:p>
    <w:p w14:paraId="2B56D52B" w14:textId="77777777" w:rsidR="00E55816" w:rsidRDefault="00E55816" w:rsidP="00CA44B9">
      <w:pPr>
        <w:spacing w:line="280" w:lineRule="exact"/>
        <w:ind w:firstLine="567"/>
        <w:jc w:val="both"/>
        <w:rPr>
          <w:rFonts w:ascii="Arial" w:hAnsi="Arial" w:cs="Arial"/>
          <w:sz w:val="24"/>
          <w:szCs w:val="24"/>
        </w:rPr>
      </w:pPr>
    </w:p>
    <w:p w14:paraId="3D3CA6C4" w14:textId="77777777" w:rsidR="00E55816" w:rsidRDefault="00E55816" w:rsidP="00CA44B9">
      <w:pPr>
        <w:spacing w:line="280" w:lineRule="exact"/>
        <w:ind w:firstLine="567"/>
        <w:jc w:val="both"/>
        <w:rPr>
          <w:rFonts w:ascii="Arial" w:hAnsi="Arial" w:cs="Arial"/>
          <w:sz w:val="24"/>
          <w:szCs w:val="24"/>
        </w:rPr>
      </w:pPr>
    </w:p>
    <w:p w14:paraId="5AD6865E" w14:textId="77777777" w:rsidR="00E55816" w:rsidRDefault="00E55816" w:rsidP="00CA44B9">
      <w:pPr>
        <w:spacing w:line="280" w:lineRule="exact"/>
        <w:ind w:firstLine="567"/>
        <w:jc w:val="both"/>
        <w:rPr>
          <w:rFonts w:ascii="Arial" w:hAnsi="Arial" w:cs="Arial"/>
          <w:sz w:val="24"/>
          <w:szCs w:val="24"/>
        </w:rPr>
      </w:pPr>
    </w:p>
    <w:p w14:paraId="72EDA3D4" w14:textId="77777777" w:rsidR="00E55816" w:rsidRDefault="00E55816" w:rsidP="00CA44B9">
      <w:pPr>
        <w:spacing w:line="280" w:lineRule="exact"/>
        <w:ind w:firstLine="567"/>
        <w:jc w:val="both"/>
        <w:rPr>
          <w:rFonts w:ascii="Arial" w:hAnsi="Arial" w:cs="Arial"/>
          <w:sz w:val="24"/>
          <w:szCs w:val="24"/>
        </w:rPr>
      </w:pPr>
    </w:p>
    <w:p w14:paraId="21B2FA7F" w14:textId="77777777" w:rsidR="00E55816" w:rsidRDefault="00E55816" w:rsidP="00CA44B9">
      <w:pPr>
        <w:spacing w:line="280" w:lineRule="exact"/>
        <w:ind w:firstLine="567"/>
        <w:jc w:val="both"/>
        <w:rPr>
          <w:rFonts w:ascii="Arial" w:hAnsi="Arial" w:cs="Arial"/>
          <w:sz w:val="24"/>
          <w:szCs w:val="24"/>
        </w:rPr>
      </w:pPr>
    </w:p>
    <w:p w14:paraId="6A40A4FD" w14:textId="77777777" w:rsidR="00E55816" w:rsidRDefault="00E55816" w:rsidP="00CA44B9">
      <w:pPr>
        <w:spacing w:line="280" w:lineRule="exact"/>
        <w:ind w:firstLine="567"/>
        <w:jc w:val="both"/>
        <w:rPr>
          <w:rFonts w:ascii="Arial" w:hAnsi="Arial" w:cs="Arial"/>
          <w:sz w:val="24"/>
          <w:szCs w:val="24"/>
        </w:rPr>
      </w:pPr>
    </w:p>
    <w:p w14:paraId="4D06695B" w14:textId="77777777" w:rsidR="00E55816" w:rsidRDefault="00E55816" w:rsidP="00CA44B9">
      <w:pPr>
        <w:spacing w:line="280" w:lineRule="exact"/>
        <w:ind w:firstLine="567"/>
        <w:jc w:val="both"/>
        <w:rPr>
          <w:rFonts w:ascii="Arial" w:hAnsi="Arial" w:cs="Arial"/>
          <w:sz w:val="24"/>
          <w:szCs w:val="24"/>
        </w:rPr>
      </w:pPr>
    </w:p>
    <w:p w14:paraId="0A04B409" w14:textId="77777777" w:rsidR="00E55816" w:rsidRDefault="00E55816" w:rsidP="00CA44B9">
      <w:pPr>
        <w:spacing w:line="280" w:lineRule="exact"/>
        <w:ind w:firstLine="567"/>
        <w:jc w:val="both"/>
        <w:rPr>
          <w:rFonts w:ascii="Arial" w:hAnsi="Arial" w:cs="Arial"/>
          <w:sz w:val="24"/>
          <w:szCs w:val="24"/>
        </w:rPr>
      </w:pPr>
    </w:p>
    <w:p w14:paraId="717B66ED" w14:textId="77777777" w:rsidR="00E55816" w:rsidRDefault="00E55816" w:rsidP="00CA44B9">
      <w:pPr>
        <w:spacing w:line="280" w:lineRule="exact"/>
        <w:ind w:firstLine="567"/>
        <w:jc w:val="both"/>
        <w:rPr>
          <w:rFonts w:ascii="Arial" w:hAnsi="Arial" w:cs="Arial"/>
          <w:sz w:val="24"/>
          <w:szCs w:val="24"/>
        </w:rPr>
      </w:pPr>
    </w:p>
    <w:p w14:paraId="26289201" w14:textId="77777777" w:rsidR="00E55816" w:rsidRDefault="00E55816" w:rsidP="00CA44B9">
      <w:pPr>
        <w:spacing w:line="280" w:lineRule="exact"/>
        <w:ind w:firstLine="567"/>
        <w:jc w:val="both"/>
        <w:rPr>
          <w:rFonts w:ascii="Arial" w:hAnsi="Arial" w:cs="Arial"/>
          <w:sz w:val="24"/>
          <w:szCs w:val="24"/>
        </w:rPr>
      </w:pPr>
    </w:p>
    <w:p w14:paraId="7D75E63C" w14:textId="77777777" w:rsidR="00E55816" w:rsidRDefault="00E55816" w:rsidP="00CA44B9">
      <w:pPr>
        <w:spacing w:line="280" w:lineRule="exact"/>
        <w:ind w:firstLine="567"/>
        <w:jc w:val="both"/>
        <w:rPr>
          <w:rFonts w:ascii="Arial" w:hAnsi="Arial" w:cs="Arial"/>
          <w:sz w:val="24"/>
          <w:szCs w:val="24"/>
        </w:rPr>
      </w:pPr>
    </w:p>
    <w:p w14:paraId="2F0E7CA4" w14:textId="77777777" w:rsidR="00E55816" w:rsidRDefault="00E55816" w:rsidP="00CA44B9">
      <w:pPr>
        <w:spacing w:line="280" w:lineRule="exact"/>
        <w:ind w:firstLine="567"/>
        <w:jc w:val="both"/>
        <w:rPr>
          <w:rFonts w:ascii="Arial" w:hAnsi="Arial" w:cs="Arial"/>
          <w:sz w:val="24"/>
          <w:szCs w:val="24"/>
        </w:rPr>
      </w:pPr>
    </w:p>
    <w:p w14:paraId="59D0682F" w14:textId="77777777" w:rsidR="00E55816" w:rsidRDefault="00E55816" w:rsidP="00CA44B9">
      <w:pPr>
        <w:spacing w:line="280" w:lineRule="exact"/>
        <w:ind w:firstLine="567"/>
        <w:jc w:val="both"/>
        <w:rPr>
          <w:rFonts w:ascii="Arial" w:hAnsi="Arial" w:cs="Arial"/>
          <w:sz w:val="24"/>
          <w:szCs w:val="24"/>
        </w:rPr>
      </w:pPr>
    </w:p>
    <w:p w14:paraId="2B39AD4A" w14:textId="77777777" w:rsidR="00E55816" w:rsidRDefault="00E55816" w:rsidP="00CA44B9">
      <w:pPr>
        <w:spacing w:line="280" w:lineRule="exact"/>
        <w:ind w:firstLine="567"/>
        <w:jc w:val="both"/>
        <w:rPr>
          <w:rFonts w:ascii="Arial" w:hAnsi="Arial" w:cs="Arial"/>
          <w:sz w:val="24"/>
          <w:szCs w:val="24"/>
        </w:rPr>
      </w:pPr>
    </w:p>
    <w:p w14:paraId="5EB9BE08" w14:textId="77777777" w:rsidR="00E55816" w:rsidRDefault="00E55816" w:rsidP="00CA44B9">
      <w:pPr>
        <w:spacing w:line="280" w:lineRule="exact"/>
        <w:ind w:firstLine="567"/>
        <w:jc w:val="both"/>
        <w:rPr>
          <w:rFonts w:ascii="Arial" w:hAnsi="Arial" w:cs="Arial"/>
          <w:sz w:val="24"/>
          <w:szCs w:val="24"/>
        </w:rPr>
      </w:pPr>
    </w:p>
    <w:p w14:paraId="16BC240E" w14:textId="77777777" w:rsidR="00E55816" w:rsidRDefault="00E55816" w:rsidP="00CA44B9">
      <w:pPr>
        <w:spacing w:line="280" w:lineRule="exact"/>
        <w:ind w:firstLine="567"/>
        <w:jc w:val="both"/>
        <w:rPr>
          <w:rFonts w:ascii="Arial" w:hAnsi="Arial" w:cs="Arial"/>
          <w:sz w:val="24"/>
          <w:szCs w:val="24"/>
        </w:rPr>
      </w:pPr>
    </w:p>
    <w:p w14:paraId="4ABFFD2F" w14:textId="77777777" w:rsidR="00E55816" w:rsidRDefault="00E55816" w:rsidP="00CA44B9">
      <w:pPr>
        <w:spacing w:line="280" w:lineRule="exact"/>
        <w:ind w:firstLine="567"/>
        <w:jc w:val="both"/>
        <w:rPr>
          <w:rFonts w:ascii="Arial" w:hAnsi="Arial" w:cs="Arial"/>
          <w:sz w:val="24"/>
          <w:szCs w:val="24"/>
        </w:rPr>
      </w:pPr>
    </w:p>
    <w:p w14:paraId="103E499C" w14:textId="77777777" w:rsidR="00E55816" w:rsidRDefault="00E55816" w:rsidP="00CA44B9">
      <w:pPr>
        <w:spacing w:line="280" w:lineRule="exact"/>
        <w:ind w:firstLine="567"/>
        <w:jc w:val="both"/>
        <w:rPr>
          <w:rFonts w:ascii="Arial" w:hAnsi="Arial" w:cs="Arial"/>
          <w:sz w:val="24"/>
          <w:szCs w:val="24"/>
        </w:rPr>
      </w:pPr>
    </w:p>
    <w:p w14:paraId="02F693B7" w14:textId="77777777" w:rsidR="00EE05C5" w:rsidRDefault="00EE05C5" w:rsidP="00CA44B9">
      <w:pPr>
        <w:spacing w:line="280" w:lineRule="exact"/>
        <w:ind w:firstLine="567"/>
        <w:jc w:val="both"/>
        <w:rPr>
          <w:rFonts w:ascii="Arial" w:hAnsi="Arial" w:cs="Arial"/>
          <w:sz w:val="24"/>
          <w:szCs w:val="24"/>
        </w:rPr>
      </w:pPr>
    </w:p>
    <w:p w14:paraId="488D986A" w14:textId="77777777" w:rsidR="00EE05C5" w:rsidRDefault="00EE05C5" w:rsidP="00CA44B9">
      <w:pPr>
        <w:spacing w:line="280" w:lineRule="exact"/>
        <w:ind w:firstLine="567"/>
        <w:jc w:val="both"/>
        <w:rPr>
          <w:rFonts w:ascii="Arial" w:hAnsi="Arial" w:cs="Arial"/>
          <w:sz w:val="24"/>
          <w:szCs w:val="24"/>
        </w:rPr>
      </w:pPr>
    </w:p>
    <w:p w14:paraId="7B1CF88B" w14:textId="77777777" w:rsidR="00EE05C5" w:rsidRDefault="00EE05C5" w:rsidP="00CA44B9">
      <w:pPr>
        <w:spacing w:line="280" w:lineRule="exact"/>
        <w:ind w:firstLine="567"/>
        <w:jc w:val="both"/>
        <w:rPr>
          <w:rFonts w:ascii="Arial" w:hAnsi="Arial" w:cs="Arial"/>
          <w:sz w:val="24"/>
          <w:szCs w:val="24"/>
        </w:rPr>
      </w:pPr>
    </w:p>
    <w:p w14:paraId="2177DBC4" w14:textId="77777777" w:rsidR="00EE05C5" w:rsidRDefault="00EE05C5" w:rsidP="00CA44B9">
      <w:pPr>
        <w:spacing w:line="280" w:lineRule="exact"/>
        <w:ind w:firstLine="567"/>
        <w:jc w:val="both"/>
        <w:rPr>
          <w:rFonts w:ascii="Arial" w:hAnsi="Arial" w:cs="Arial"/>
          <w:sz w:val="24"/>
          <w:szCs w:val="24"/>
        </w:rPr>
      </w:pPr>
    </w:p>
    <w:p w14:paraId="0E36BE01" w14:textId="77777777" w:rsidR="00EE05C5" w:rsidRDefault="00EE05C5" w:rsidP="00CA44B9">
      <w:pPr>
        <w:spacing w:line="280" w:lineRule="exact"/>
        <w:ind w:firstLine="567"/>
        <w:jc w:val="both"/>
        <w:rPr>
          <w:rFonts w:ascii="Arial" w:hAnsi="Arial" w:cs="Arial"/>
          <w:sz w:val="24"/>
          <w:szCs w:val="24"/>
        </w:rPr>
      </w:pPr>
    </w:p>
    <w:p w14:paraId="6523F0FF" w14:textId="77777777" w:rsidR="00EE05C5" w:rsidRDefault="00EE05C5" w:rsidP="00CA44B9">
      <w:pPr>
        <w:spacing w:line="280" w:lineRule="exact"/>
        <w:ind w:firstLine="567"/>
        <w:jc w:val="both"/>
        <w:rPr>
          <w:rFonts w:ascii="Arial" w:hAnsi="Arial" w:cs="Arial"/>
          <w:sz w:val="24"/>
          <w:szCs w:val="24"/>
        </w:rPr>
      </w:pPr>
    </w:p>
    <w:p w14:paraId="2EE14F2A" w14:textId="77777777" w:rsidR="00EE05C5" w:rsidRDefault="00EE05C5" w:rsidP="00CA44B9">
      <w:pPr>
        <w:spacing w:line="280" w:lineRule="exact"/>
        <w:ind w:firstLine="567"/>
        <w:jc w:val="both"/>
        <w:rPr>
          <w:rFonts w:ascii="Arial" w:hAnsi="Arial" w:cs="Arial"/>
          <w:sz w:val="24"/>
          <w:szCs w:val="24"/>
        </w:rPr>
      </w:pPr>
    </w:p>
    <w:p w14:paraId="14A6C0A6" w14:textId="77777777" w:rsidR="00EE05C5" w:rsidRDefault="00EE05C5" w:rsidP="00CA44B9">
      <w:pPr>
        <w:spacing w:line="280" w:lineRule="exact"/>
        <w:ind w:firstLine="567"/>
        <w:jc w:val="both"/>
        <w:rPr>
          <w:rFonts w:ascii="Arial" w:hAnsi="Arial" w:cs="Arial"/>
          <w:sz w:val="24"/>
          <w:szCs w:val="24"/>
        </w:rPr>
      </w:pPr>
    </w:p>
    <w:p w14:paraId="5C39513B" w14:textId="77777777" w:rsidR="00EE05C5" w:rsidRDefault="00EE05C5" w:rsidP="00CA44B9">
      <w:pPr>
        <w:spacing w:line="280" w:lineRule="exact"/>
        <w:ind w:firstLine="567"/>
        <w:jc w:val="both"/>
        <w:rPr>
          <w:rFonts w:ascii="Arial" w:hAnsi="Arial" w:cs="Arial"/>
          <w:sz w:val="24"/>
          <w:szCs w:val="24"/>
        </w:rPr>
      </w:pPr>
    </w:p>
    <w:p w14:paraId="1DEE35BA" w14:textId="77777777" w:rsidR="00EE05C5" w:rsidRDefault="00EE05C5" w:rsidP="00CA44B9">
      <w:pPr>
        <w:spacing w:line="280" w:lineRule="exact"/>
        <w:ind w:firstLine="567"/>
        <w:jc w:val="both"/>
        <w:rPr>
          <w:rFonts w:ascii="Arial" w:hAnsi="Arial" w:cs="Arial"/>
          <w:sz w:val="24"/>
          <w:szCs w:val="24"/>
        </w:rPr>
      </w:pPr>
    </w:p>
    <w:p w14:paraId="568FEC9F" w14:textId="77777777" w:rsidR="00EE05C5" w:rsidRDefault="00EE05C5" w:rsidP="00CA44B9">
      <w:pPr>
        <w:spacing w:line="280" w:lineRule="exact"/>
        <w:ind w:firstLine="567"/>
        <w:jc w:val="both"/>
        <w:rPr>
          <w:rFonts w:ascii="Arial" w:hAnsi="Arial" w:cs="Arial"/>
          <w:sz w:val="24"/>
          <w:szCs w:val="24"/>
        </w:rPr>
      </w:pPr>
    </w:p>
    <w:p w14:paraId="6A75779C" w14:textId="77777777" w:rsidR="00EE05C5" w:rsidRDefault="00EE05C5" w:rsidP="00CA44B9">
      <w:pPr>
        <w:spacing w:line="280" w:lineRule="exact"/>
        <w:ind w:firstLine="567"/>
        <w:jc w:val="both"/>
        <w:rPr>
          <w:rFonts w:ascii="Arial" w:hAnsi="Arial" w:cs="Arial"/>
          <w:sz w:val="24"/>
          <w:szCs w:val="24"/>
        </w:rPr>
      </w:pPr>
    </w:p>
    <w:p w14:paraId="377A926F" w14:textId="77777777" w:rsidR="00EE05C5" w:rsidRDefault="00EE05C5" w:rsidP="00CA44B9">
      <w:pPr>
        <w:spacing w:line="280" w:lineRule="exact"/>
        <w:ind w:firstLine="567"/>
        <w:jc w:val="both"/>
        <w:rPr>
          <w:rFonts w:ascii="Arial" w:hAnsi="Arial" w:cs="Arial"/>
          <w:sz w:val="24"/>
          <w:szCs w:val="24"/>
        </w:rPr>
      </w:pPr>
    </w:p>
    <w:p w14:paraId="7935E7E0" w14:textId="77777777" w:rsidR="001E37EA" w:rsidRDefault="001E37EA" w:rsidP="00CA44B9">
      <w:pPr>
        <w:spacing w:line="280" w:lineRule="exact"/>
        <w:ind w:firstLine="567"/>
        <w:jc w:val="both"/>
        <w:rPr>
          <w:rFonts w:ascii="Arial" w:hAnsi="Arial" w:cs="Arial"/>
          <w:sz w:val="24"/>
          <w:szCs w:val="24"/>
        </w:rPr>
      </w:pPr>
    </w:p>
    <w:p w14:paraId="549AA4F8" w14:textId="77777777" w:rsidR="00FD31CF" w:rsidRPr="006559F1" w:rsidRDefault="00FD31CF" w:rsidP="00CA44B9">
      <w:pPr>
        <w:spacing w:line="280" w:lineRule="exact"/>
        <w:ind w:firstLine="567"/>
        <w:jc w:val="both"/>
        <w:rPr>
          <w:rFonts w:ascii="Arial" w:hAnsi="Arial" w:cs="Arial"/>
          <w:i/>
          <w:iCs/>
          <w:sz w:val="24"/>
          <w:szCs w:val="24"/>
        </w:rPr>
      </w:pPr>
      <w:r w:rsidRPr="006559F1">
        <w:rPr>
          <w:rFonts w:ascii="Arial" w:hAnsi="Arial" w:cs="Arial"/>
          <w:sz w:val="24"/>
          <w:szCs w:val="24"/>
        </w:rPr>
        <w:t>Исключительное право официального опубликования настоящего стандарта на территории указанных выше госуда</w:t>
      </w:r>
      <w:proofErr w:type="gramStart"/>
      <w:r w:rsidRPr="006559F1">
        <w:rPr>
          <w:rFonts w:ascii="Arial" w:hAnsi="Arial" w:cs="Arial"/>
          <w:sz w:val="24"/>
          <w:szCs w:val="24"/>
        </w:rPr>
        <w:t>рств пр</w:t>
      </w:r>
      <w:proofErr w:type="gramEnd"/>
      <w:r w:rsidRPr="006559F1">
        <w:rPr>
          <w:rFonts w:ascii="Arial" w:hAnsi="Arial" w:cs="Arial"/>
          <w:sz w:val="24"/>
          <w:szCs w:val="24"/>
        </w:rPr>
        <w:t>инадлежит национальным (государственным) органам по стандартизации этих государств.</w:t>
      </w:r>
    </w:p>
    <w:p w14:paraId="2F2A53D7" w14:textId="17F801E1" w:rsidR="00B734A8" w:rsidRPr="00E55816" w:rsidRDefault="00B734A8" w:rsidP="00CA44B9">
      <w:pPr>
        <w:rPr>
          <w:rFonts w:ascii="Arial" w:hAnsi="Arial" w:cs="Arial"/>
          <w:b/>
          <w:sz w:val="24"/>
          <w:szCs w:val="24"/>
        </w:rPr>
      </w:pPr>
    </w:p>
    <w:p w14:paraId="05DF28D7" w14:textId="77777777" w:rsidR="005D5021" w:rsidRPr="006559F1" w:rsidRDefault="005D5021" w:rsidP="00CA44B9">
      <w:pPr>
        <w:pStyle w:val="20"/>
        <w:ind w:left="0" w:right="283"/>
        <w:jc w:val="center"/>
        <w:rPr>
          <w:rFonts w:ascii="Arial" w:hAnsi="Arial" w:cs="Arial"/>
          <w:b/>
          <w:szCs w:val="24"/>
          <w:lang w:val="ru-RU"/>
        </w:rPr>
      </w:pPr>
      <w:r w:rsidRPr="006559F1">
        <w:rPr>
          <w:rFonts w:ascii="Arial" w:hAnsi="Arial" w:cs="Arial"/>
          <w:b/>
          <w:szCs w:val="24"/>
          <w:lang w:val="ru-RU"/>
        </w:rPr>
        <w:lastRenderedPageBreak/>
        <w:t>Содержание</w:t>
      </w:r>
    </w:p>
    <w:p w14:paraId="5D2E6964" w14:textId="77777777" w:rsidR="005D5021" w:rsidRPr="006559F1" w:rsidRDefault="005D5021" w:rsidP="00CA44B9">
      <w:pPr>
        <w:jc w:val="center"/>
        <w:rPr>
          <w:rFonts w:ascii="Arial" w:hAnsi="Arial" w:cs="Arial"/>
          <w:sz w:val="24"/>
          <w:szCs w:val="24"/>
        </w:rPr>
      </w:pPr>
    </w:p>
    <w:tbl>
      <w:tblPr>
        <w:tblW w:w="9900" w:type="dxa"/>
        <w:tblInd w:w="108" w:type="dxa"/>
        <w:tblLook w:val="01E0" w:firstRow="1" w:lastRow="1" w:firstColumn="1" w:lastColumn="1" w:noHBand="0" w:noVBand="0"/>
      </w:tblPr>
      <w:tblGrid>
        <w:gridCol w:w="685"/>
        <w:gridCol w:w="8524"/>
        <w:gridCol w:w="691"/>
      </w:tblGrid>
      <w:tr w:rsidR="00E4345A" w:rsidRPr="006559F1" w14:paraId="136F3429" w14:textId="77777777" w:rsidTr="00B335E1">
        <w:tc>
          <w:tcPr>
            <w:tcW w:w="685" w:type="dxa"/>
          </w:tcPr>
          <w:p w14:paraId="588DFE63" w14:textId="77777777" w:rsidR="00E4345A" w:rsidRPr="006559F1" w:rsidRDefault="00F604E7" w:rsidP="00CA44B9">
            <w:pPr>
              <w:tabs>
                <w:tab w:val="left" w:pos="540"/>
              </w:tabs>
              <w:rPr>
                <w:rFonts w:ascii="Arial" w:hAnsi="Arial" w:cs="Arial"/>
                <w:sz w:val="24"/>
                <w:szCs w:val="24"/>
              </w:rPr>
            </w:pPr>
            <w:r>
              <w:rPr>
                <w:rFonts w:ascii="Arial" w:hAnsi="Arial" w:cs="Arial"/>
                <w:sz w:val="24"/>
                <w:szCs w:val="24"/>
              </w:rPr>
              <w:t>1</w:t>
            </w:r>
          </w:p>
        </w:tc>
        <w:tc>
          <w:tcPr>
            <w:tcW w:w="8524" w:type="dxa"/>
          </w:tcPr>
          <w:p w14:paraId="5A650CBB" w14:textId="77777777" w:rsidR="00E4345A" w:rsidRPr="006559F1" w:rsidRDefault="00F604E7" w:rsidP="00CA44B9">
            <w:pPr>
              <w:rPr>
                <w:rFonts w:ascii="Arial" w:hAnsi="Arial" w:cs="Arial"/>
                <w:sz w:val="24"/>
                <w:szCs w:val="24"/>
              </w:rPr>
            </w:pPr>
            <w:r w:rsidRPr="00F604E7">
              <w:rPr>
                <w:rFonts w:ascii="Arial" w:hAnsi="Arial" w:cs="Arial"/>
                <w:sz w:val="24"/>
                <w:szCs w:val="24"/>
              </w:rPr>
              <w:t>Область применения</w:t>
            </w:r>
          </w:p>
        </w:tc>
        <w:tc>
          <w:tcPr>
            <w:tcW w:w="691" w:type="dxa"/>
          </w:tcPr>
          <w:p w14:paraId="71A649EE" w14:textId="0ABBF04F" w:rsidR="00E4345A" w:rsidRPr="006559F1" w:rsidRDefault="0049125F" w:rsidP="00CA44B9">
            <w:pPr>
              <w:tabs>
                <w:tab w:val="left" w:pos="540"/>
              </w:tabs>
              <w:jc w:val="both"/>
              <w:rPr>
                <w:rFonts w:ascii="Arial" w:hAnsi="Arial" w:cs="Arial"/>
                <w:sz w:val="24"/>
                <w:szCs w:val="24"/>
              </w:rPr>
            </w:pPr>
            <w:r>
              <w:rPr>
                <w:rFonts w:ascii="Arial" w:hAnsi="Arial" w:cs="Arial"/>
                <w:sz w:val="24"/>
                <w:szCs w:val="24"/>
              </w:rPr>
              <w:t>1</w:t>
            </w:r>
          </w:p>
        </w:tc>
      </w:tr>
      <w:tr w:rsidR="00147ABE" w:rsidRPr="006559F1" w14:paraId="058668D5" w14:textId="77777777" w:rsidTr="00B335E1">
        <w:tc>
          <w:tcPr>
            <w:tcW w:w="685" w:type="dxa"/>
          </w:tcPr>
          <w:p w14:paraId="2C30D6BF" w14:textId="77777777" w:rsidR="00147ABE" w:rsidRPr="006559F1" w:rsidRDefault="00F604E7" w:rsidP="00CA44B9">
            <w:pPr>
              <w:tabs>
                <w:tab w:val="left" w:pos="540"/>
              </w:tabs>
              <w:rPr>
                <w:rFonts w:ascii="Arial" w:hAnsi="Arial" w:cs="Arial"/>
                <w:sz w:val="24"/>
                <w:szCs w:val="24"/>
              </w:rPr>
            </w:pPr>
            <w:r>
              <w:rPr>
                <w:rFonts w:ascii="Arial" w:hAnsi="Arial" w:cs="Arial"/>
                <w:sz w:val="24"/>
                <w:szCs w:val="24"/>
              </w:rPr>
              <w:t>2</w:t>
            </w:r>
          </w:p>
        </w:tc>
        <w:tc>
          <w:tcPr>
            <w:tcW w:w="8524" w:type="dxa"/>
          </w:tcPr>
          <w:p w14:paraId="68AB2CA9" w14:textId="77777777" w:rsidR="00147ABE" w:rsidRPr="006559F1" w:rsidRDefault="00F604E7" w:rsidP="00CA44B9">
            <w:pPr>
              <w:rPr>
                <w:rFonts w:ascii="Arial" w:hAnsi="Arial" w:cs="Arial"/>
                <w:sz w:val="24"/>
                <w:szCs w:val="24"/>
                <w:lang w:val="kk-KZ"/>
              </w:rPr>
            </w:pPr>
            <w:r w:rsidRPr="00F604E7">
              <w:rPr>
                <w:rFonts w:ascii="Arial" w:hAnsi="Arial" w:cs="Arial"/>
                <w:sz w:val="24"/>
                <w:szCs w:val="24"/>
                <w:lang w:val="kk-KZ"/>
              </w:rPr>
              <w:t>Нормативные ссылки</w:t>
            </w:r>
          </w:p>
        </w:tc>
        <w:tc>
          <w:tcPr>
            <w:tcW w:w="691" w:type="dxa"/>
          </w:tcPr>
          <w:p w14:paraId="09DD2FFB" w14:textId="3EC37A26" w:rsidR="00147ABE" w:rsidRPr="006559F1" w:rsidRDefault="0049125F" w:rsidP="00CA44B9">
            <w:pPr>
              <w:tabs>
                <w:tab w:val="left" w:pos="540"/>
              </w:tabs>
              <w:jc w:val="both"/>
              <w:rPr>
                <w:rFonts w:ascii="Arial" w:hAnsi="Arial" w:cs="Arial"/>
                <w:sz w:val="24"/>
                <w:szCs w:val="24"/>
              </w:rPr>
            </w:pPr>
            <w:r>
              <w:rPr>
                <w:rFonts w:ascii="Arial" w:hAnsi="Arial" w:cs="Arial"/>
                <w:sz w:val="24"/>
                <w:szCs w:val="24"/>
              </w:rPr>
              <w:t>1</w:t>
            </w:r>
          </w:p>
        </w:tc>
      </w:tr>
      <w:tr w:rsidR="00E4345A" w:rsidRPr="006559F1" w14:paraId="201EB722" w14:textId="77777777" w:rsidTr="00B335E1">
        <w:tc>
          <w:tcPr>
            <w:tcW w:w="685" w:type="dxa"/>
          </w:tcPr>
          <w:p w14:paraId="10707325" w14:textId="77777777" w:rsidR="00E4345A" w:rsidRPr="006559F1" w:rsidRDefault="00F604E7" w:rsidP="00CA44B9">
            <w:pPr>
              <w:tabs>
                <w:tab w:val="left" w:pos="540"/>
              </w:tabs>
              <w:rPr>
                <w:rFonts w:ascii="Arial" w:hAnsi="Arial" w:cs="Arial"/>
                <w:sz w:val="24"/>
                <w:szCs w:val="24"/>
              </w:rPr>
            </w:pPr>
            <w:r>
              <w:rPr>
                <w:rFonts w:ascii="Arial" w:hAnsi="Arial" w:cs="Arial"/>
                <w:sz w:val="24"/>
                <w:szCs w:val="24"/>
              </w:rPr>
              <w:t>3</w:t>
            </w:r>
          </w:p>
        </w:tc>
        <w:tc>
          <w:tcPr>
            <w:tcW w:w="8524" w:type="dxa"/>
          </w:tcPr>
          <w:p w14:paraId="44FE1C05" w14:textId="77777777" w:rsidR="00E4345A" w:rsidRPr="006559F1" w:rsidRDefault="00F604E7" w:rsidP="00CA44B9">
            <w:pPr>
              <w:rPr>
                <w:rFonts w:ascii="Arial" w:hAnsi="Arial" w:cs="Arial"/>
                <w:sz w:val="24"/>
                <w:szCs w:val="24"/>
              </w:rPr>
            </w:pPr>
            <w:r w:rsidRPr="00F604E7">
              <w:rPr>
                <w:rFonts w:ascii="Arial" w:hAnsi="Arial" w:cs="Arial"/>
                <w:sz w:val="24"/>
                <w:szCs w:val="24"/>
              </w:rPr>
              <w:t>Термины и определения</w:t>
            </w:r>
          </w:p>
        </w:tc>
        <w:tc>
          <w:tcPr>
            <w:tcW w:w="691" w:type="dxa"/>
          </w:tcPr>
          <w:p w14:paraId="6385D3E4" w14:textId="5DCE2225" w:rsidR="00E4345A" w:rsidRPr="006559F1" w:rsidRDefault="0049125F" w:rsidP="00CA44B9">
            <w:pPr>
              <w:tabs>
                <w:tab w:val="left" w:pos="540"/>
              </w:tabs>
              <w:jc w:val="both"/>
              <w:rPr>
                <w:rFonts w:ascii="Arial" w:hAnsi="Arial" w:cs="Arial"/>
                <w:sz w:val="24"/>
                <w:szCs w:val="24"/>
              </w:rPr>
            </w:pPr>
            <w:r>
              <w:rPr>
                <w:rFonts w:ascii="Arial" w:hAnsi="Arial" w:cs="Arial"/>
                <w:sz w:val="24"/>
                <w:szCs w:val="24"/>
              </w:rPr>
              <w:t>2</w:t>
            </w:r>
          </w:p>
        </w:tc>
      </w:tr>
      <w:tr w:rsidR="004B2FB9" w:rsidRPr="006559F1" w14:paraId="7970F9C2" w14:textId="77777777" w:rsidTr="00B335E1">
        <w:tc>
          <w:tcPr>
            <w:tcW w:w="685" w:type="dxa"/>
          </w:tcPr>
          <w:p w14:paraId="55645D01" w14:textId="029956D3" w:rsidR="004B2FB9" w:rsidRPr="006559F1" w:rsidRDefault="004B2FB9" w:rsidP="00CA44B9">
            <w:pPr>
              <w:tabs>
                <w:tab w:val="left" w:pos="540"/>
              </w:tabs>
              <w:rPr>
                <w:rFonts w:ascii="Arial" w:hAnsi="Arial" w:cs="Arial"/>
                <w:sz w:val="24"/>
                <w:szCs w:val="24"/>
              </w:rPr>
            </w:pPr>
          </w:p>
        </w:tc>
        <w:tc>
          <w:tcPr>
            <w:tcW w:w="8524" w:type="dxa"/>
          </w:tcPr>
          <w:p w14:paraId="0650DE69" w14:textId="62F97A2C" w:rsidR="004B2FB9" w:rsidRPr="006559F1" w:rsidRDefault="004B2FB9" w:rsidP="00CA44B9">
            <w:pPr>
              <w:rPr>
                <w:rFonts w:ascii="Arial" w:hAnsi="Arial" w:cs="Arial"/>
                <w:sz w:val="24"/>
                <w:szCs w:val="24"/>
                <w:lang w:val="kk-KZ"/>
              </w:rPr>
            </w:pPr>
          </w:p>
        </w:tc>
        <w:tc>
          <w:tcPr>
            <w:tcW w:w="691" w:type="dxa"/>
          </w:tcPr>
          <w:p w14:paraId="67711CF6" w14:textId="36CA1BCD" w:rsidR="004B2FB9" w:rsidRPr="006559F1" w:rsidRDefault="004B2FB9" w:rsidP="00CA44B9">
            <w:pPr>
              <w:tabs>
                <w:tab w:val="left" w:pos="540"/>
              </w:tabs>
              <w:jc w:val="both"/>
              <w:rPr>
                <w:rFonts w:ascii="Arial" w:hAnsi="Arial" w:cs="Arial"/>
                <w:sz w:val="24"/>
                <w:szCs w:val="24"/>
              </w:rPr>
            </w:pPr>
          </w:p>
        </w:tc>
      </w:tr>
      <w:tr w:rsidR="00E4345A" w:rsidRPr="006559F1" w14:paraId="636EA3CB" w14:textId="77777777" w:rsidTr="00B335E1">
        <w:tc>
          <w:tcPr>
            <w:tcW w:w="685" w:type="dxa"/>
          </w:tcPr>
          <w:p w14:paraId="7E2A72FF" w14:textId="79481BFE" w:rsidR="00E4345A" w:rsidRPr="006559F1" w:rsidRDefault="00E4345A" w:rsidP="00CA44B9">
            <w:pPr>
              <w:tabs>
                <w:tab w:val="left" w:pos="540"/>
              </w:tabs>
              <w:rPr>
                <w:rFonts w:ascii="Arial" w:hAnsi="Arial" w:cs="Arial"/>
                <w:sz w:val="24"/>
                <w:szCs w:val="24"/>
              </w:rPr>
            </w:pPr>
          </w:p>
        </w:tc>
        <w:tc>
          <w:tcPr>
            <w:tcW w:w="8524" w:type="dxa"/>
          </w:tcPr>
          <w:p w14:paraId="3D8A93A7" w14:textId="17D0CDA4" w:rsidR="00E4345A" w:rsidRPr="006559F1" w:rsidRDefault="00E4345A" w:rsidP="00CA44B9">
            <w:pPr>
              <w:rPr>
                <w:rFonts w:ascii="Arial" w:hAnsi="Arial" w:cs="Arial"/>
                <w:sz w:val="24"/>
                <w:szCs w:val="24"/>
              </w:rPr>
            </w:pPr>
          </w:p>
        </w:tc>
        <w:tc>
          <w:tcPr>
            <w:tcW w:w="691" w:type="dxa"/>
          </w:tcPr>
          <w:p w14:paraId="084F409E" w14:textId="4FA49DD7" w:rsidR="00E4345A" w:rsidRPr="006559F1" w:rsidRDefault="00E4345A" w:rsidP="00CA44B9">
            <w:pPr>
              <w:tabs>
                <w:tab w:val="left" w:pos="540"/>
              </w:tabs>
              <w:jc w:val="both"/>
              <w:rPr>
                <w:rFonts w:ascii="Arial" w:hAnsi="Arial" w:cs="Arial"/>
                <w:sz w:val="24"/>
                <w:szCs w:val="24"/>
              </w:rPr>
            </w:pPr>
          </w:p>
        </w:tc>
      </w:tr>
      <w:tr w:rsidR="00E4345A" w:rsidRPr="006559F1" w14:paraId="5EE094F6" w14:textId="77777777" w:rsidTr="00B335E1">
        <w:tc>
          <w:tcPr>
            <w:tcW w:w="685" w:type="dxa"/>
          </w:tcPr>
          <w:p w14:paraId="268E9E01" w14:textId="2B30A1B9" w:rsidR="00E4345A" w:rsidRPr="006559F1" w:rsidRDefault="00E4345A" w:rsidP="00CA44B9">
            <w:pPr>
              <w:tabs>
                <w:tab w:val="left" w:pos="540"/>
              </w:tabs>
              <w:rPr>
                <w:rFonts w:ascii="Arial" w:hAnsi="Arial" w:cs="Arial"/>
                <w:sz w:val="24"/>
                <w:szCs w:val="24"/>
              </w:rPr>
            </w:pPr>
          </w:p>
        </w:tc>
        <w:tc>
          <w:tcPr>
            <w:tcW w:w="8524" w:type="dxa"/>
          </w:tcPr>
          <w:p w14:paraId="48505E7C" w14:textId="406DD662" w:rsidR="00E4345A" w:rsidRPr="006559F1" w:rsidRDefault="00E4345A" w:rsidP="00CA44B9">
            <w:pPr>
              <w:rPr>
                <w:rFonts w:ascii="Arial" w:hAnsi="Arial" w:cs="Arial"/>
                <w:sz w:val="24"/>
                <w:szCs w:val="24"/>
              </w:rPr>
            </w:pPr>
          </w:p>
        </w:tc>
        <w:tc>
          <w:tcPr>
            <w:tcW w:w="691" w:type="dxa"/>
          </w:tcPr>
          <w:p w14:paraId="4E4597E2" w14:textId="5E66DCC7" w:rsidR="00E4345A" w:rsidRPr="006559F1" w:rsidRDefault="00E4345A" w:rsidP="00CA44B9">
            <w:pPr>
              <w:tabs>
                <w:tab w:val="left" w:pos="540"/>
              </w:tabs>
              <w:jc w:val="both"/>
              <w:rPr>
                <w:rFonts w:ascii="Arial" w:hAnsi="Arial" w:cs="Arial"/>
                <w:sz w:val="24"/>
                <w:szCs w:val="24"/>
              </w:rPr>
            </w:pPr>
          </w:p>
        </w:tc>
      </w:tr>
      <w:tr w:rsidR="00F604E7" w:rsidRPr="006559F1" w14:paraId="1D098A54" w14:textId="77777777" w:rsidTr="00B335E1">
        <w:tc>
          <w:tcPr>
            <w:tcW w:w="685" w:type="dxa"/>
          </w:tcPr>
          <w:p w14:paraId="492F0AEA" w14:textId="6DE00B92" w:rsidR="00F604E7" w:rsidRPr="006559F1" w:rsidRDefault="00F604E7" w:rsidP="00CA44B9">
            <w:pPr>
              <w:tabs>
                <w:tab w:val="left" w:pos="540"/>
              </w:tabs>
              <w:rPr>
                <w:rFonts w:ascii="Arial" w:hAnsi="Arial" w:cs="Arial"/>
                <w:sz w:val="24"/>
                <w:szCs w:val="24"/>
              </w:rPr>
            </w:pPr>
          </w:p>
        </w:tc>
        <w:tc>
          <w:tcPr>
            <w:tcW w:w="8524" w:type="dxa"/>
          </w:tcPr>
          <w:p w14:paraId="2CC281D5" w14:textId="50C64438" w:rsidR="00F604E7" w:rsidRDefault="00F604E7" w:rsidP="00CA44B9">
            <w:pPr>
              <w:rPr>
                <w:rFonts w:ascii="Arial" w:hAnsi="Arial" w:cs="Arial"/>
                <w:bCs/>
                <w:sz w:val="24"/>
                <w:szCs w:val="24"/>
              </w:rPr>
            </w:pPr>
          </w:p>
        </w:tc>
        <w:tc>
          <w:tcPr>
            <w:tcW w:w="691" w:type="dxa"/>
          </w:tcPr>
          <w:p w14:paraId="3CFBA584" w14:textId="03B91179" w:rsidR="00F604E7" w:rsidRPr="006559F1" w:rsidRDefault="00F604E7" w:rsidP="00CA44B9">
            <w:pPr>
              <w:tabs>
                <w:tab w:val="left" w:pos="540"/>
              </w:tabs>
              <w:jc w:val="both"/>
              <w:rPr>
                <w:rFonts w:ascii="Arial" w:hAnsi="Arial" w:cs="Arial"/>
                <w:sz w:val="24"/>
                <w:szCs w:val="24"/>
              </w:rPr>
            </w:pPr>
          </w:p>
        </w:tc>
      </w:tr>
      <w:tr w:rsidR="00F604E7" w:rsidRPr="006559F1" w14:paraId="0915C2BD" w14:textId="77777777" w:rsidTr="00B335E1">
        <w:tc>
          <w:tcPr>
            <w:tcW w:w="685" w:type="dxa"/>
          </w:tcPr>
          <w:p w14:paraId="120C7609" w14:textId="05E1DFB1" w:rsidR="00F604E7" w:rsidRPr="006559F1" w:rsidRDefault="00F604E7" w:rsidP="00CA44B9">
            <w:pPr>
              <w:tabs>
                <w:tab w:val="left" w:pos="540"/>
              </w:tabs>
              <w:rPr>
                <w:rFonts w:ascii="Arial" w:hAnsi="Arial" w:cs="Arial"/>
                <w:sz w:val="24"/>
                <w:szCs w:val="24"/>
              </w:rPr>
            </w:pPr>
          </w:p>
        </w:tc>
        <w:tc>
          <w:tcPr>
            <w:tcW w:w="8524" w:type="dxa"/>
          </w:tcPr>
          <w:p w14:paraId="0318EF9F" w14:textId="6133F148" w:rsidR="00F604E7" w:rsidRDefault="00F604E7" w:rsidP="00CA44B9">
            <w:pPr>
              <w:rPr>
                <w:rFonts w:ascii="Arial" w:hAnsi="Arial" w:cs="Arial"/>
                <w:bCs/>
                <w:sz w:val="24"/>
                <w:szCs w:val="24"/>
              </w:rPr>
            </w:pPr>
          </w:p>
        </w:tc>
        <w:tc>
          <w:tcPr>
            <w:tcW w:w="691" w:type="dxa"/>
          </w:tcPr>
          <w:p w14:paraId="6EAD4AA6" w14:textId="4728DE38" w:rsidR="00F604E7" w:rsidRPr="006559F1" w:rsidRDefault="00F604E7" w:rsidP="00CA44B9">
            <w:pPr>
              <w:tabs>
                <w:tab w:val="left" w:pos="540"/>
              </w:tabs>
              <w:jc w:val="both"/>
              <w:rPr>
                <w:rFonts w:ascii="Arial" w:hAnsi="Arial" w:cs="Arial"/>
                <w:sz w:val="24"/>
                <w:szCs w:val="24"/>
              </w:rPr>
            </w:pPr>
          </w:p>
        </w:tc>
      </w:tr>
      <w:tr w:rsidR="00F604E7" w:rsidRPr="006559F1" w14:paraId="194D6D78" w14:textId="77777777" w:rsidTr="00B335E1">
        <w:tc>
          <w:tcPr>
            <w:tcW w:w="685" w:type="dxa"/>
          </w:tcPr>
          <w:p w14:paraId="22DC7D97" w14:textId="0B379757" w:rsidR="00F604E7" w:rsidRPr="006559F1" w:rsidRDefault="00F604E7" w:rsidP="00CA44B9">
            <w:pPr>
              <w:tabs>
                <w:tab w:val="left" w:pos="540"/>
              </w:tabs>
              <w:rPr>
                <w:rFonts w:ascii="Arial" w:hAnsi="Arial" w:cs="Arial"/>
                <w:sz w:val="24"/>
                <w:szCs w:val="24"/>
              </w:rPr>
            </w:pPr>
          </w:p>
        </w:tc>
        <w:tc>
          <w:tcPr>
            <w:tcW w:w="8524" w:type="dxa"/>
          </w:tcPr>
          <w:p w14:paraId="7FCAD4C8" w14:textId="20BC484D" w:rsidR="00F604E7" w:rsidRDefault="00F604E7" w:rsidP="00CA44B9">
            <w:pPr>
              <w:rPr>
                <w:rFonts w:ascii="Arial" w:hAnsi="Arial" w:cs="Arial"/>
                <w:bCs/>
                <w:sz w:val="24"/>
                <w:szCs w:val="24"/>
              </w:rPr>
            </w:pPr>
          </w:p>
        </w:tc>
        <w:tc>
          <w:tcPr>
            <w:tcW w:w="691" w:type="dxa"/>
          </w:tcPr>
          <w:p w14:paraId="2351EF13" w14:textId="454F3881" w:rsidR="00F604E7" w:rsidRPr="006559F1" w:rsidRDefault="00F604E7" w:rsidP="00CA44B9">
            <w:pPr>
              <w:tabs>
                <w:tab w:val="left" w:pos="540"/>
              </w:tabs>
              <w:jc w:val="both"/>
              <w:rPr>
                <w:rFonts w:ascii="Arial" w:hAnsi="Arial" w:cs="Arial"/>
                <w:sz w:val="24"/>
                <w:szCs w:val="24"/>
              </w:rPr>
            </w:pPr>
          </w:p>
        </w:tc>
      </w:tr>
      <w:tr w:rsidR="00F604E7" w:rsidRPr="006559F1" w14:paraId="7C9D5D42" w14:textId="77777777" w:rsidTr="00B335E1">
        <w:tc>
          <w:tcPr>
            <w:tcW w:w="685" w:type="dxa"/>
          </w:tcPr>
          <w:p w14:paraId="4A6D4599" w14:textId="483C07EE" w:rsidR="00F604E7" w:rsidRPr="006559F1" w:rsidRDefault="00F604E7" w:rsidP="00CA44B9">
            <w:pPr>
              <w:tabs>
                <w:tab w:val="left" w:pos="540"/>
              </w:tabs>
              <w:rPr>
                <w:rFonts w:ascii="Arial" w:hAnsi="Arial" w:cs="Arial"/>
                <w:sz w:val="24"/>
                <w:szCs w:val="24"/>
              </w:rPr>
            </w:pPr>
          </w:p>
        </w:tc>
        <w:tc>
          <w:tcPr>
            <w:tcW w:w="8524" w:type="dxa"/>
          </w:tcPr>
          <w:p w14:paraId="5D13D07A" w14:textId="722E7016" w:rsidR="00F604E7" w:rsidRDefault="00F604E7" w:rsidP="00CA44B9">
            <w:pPr>
              <w:rPr>
                <w:rFonts w:ascii="Arial" w:hAnsi="Arial" w:cs="Arial"/>
                <w:bCs/>
                <w:sz w:val="24"/>
                <w:szCs w:val="24"/>
              </w:rPr>
            </w:pPr>
          </w:p>
        </w:tc>
        <w:tc>
          <w:tcPr>
            <w:tcW w:w="691" w:type="dxa"/>
          </w:tcPr>
          <w:p w14:paraId="5C31C69D" w14:textId="6EB59C59" w:rsidR="00F604E7" w:rsidRPr="006559F1" w:rsidRDefault="00F604E7" w:rsidP="00CA44B9">
            <w:pPr>
              <w:tabs>
                <w:tab w:val="left" w:pos="540"/>
              </w:tabs>
              <w:jc w:val="both"/>
              <w:rPr>
                <w:rFonts w:ascii="Arial" w:hAnsi="Arial" w:cs="Arial"/>
                <w:sz w:val="24"/>
                <w:szCs w:val="24"/>
              </w:rPr>
            </w:pPr>
          </w:p>
        </w:tc>
      </w:tr>
      <w:tr w:rsidR="00F604E7" w:rsidRPr="006559F1" w14:paraId="48AC2E33" w14:textId="77777777" w:rsidTr="00B335E1">
        <w:tc>
          <w:tcPr>
            <w:tcW w:w="685" w:type="dxa"/>
          </w:tcPr>
          <w:p w14:paraId="3C0FA038" w14:textId="6FD95770" w:rsidR="00F604E7" w:rsidRPr="006559F1" w:rsidRDefault="00F604E7" w:rsidP="00CA44B9">
            <w:pPr>
              <w:tabs>
                <w:tab w:val="left" w:pos="540"/>
              </w:tabs>
              <w:rPr>
                <w:rFonts w:ascii="Arial" w:hAnsi="Arial" w:cs="Arial"/>
                <w:sz w:val="24"/>
                <w:szCs w:val="24"/>
              </w:rPr>
            </w:pPr>
          </w:p>
        </w:tc>
        <w:tc>
          <w:tcPr>
            <w:tcW w:w="8524" w:type="dxa"/>
          </w:tcPr>
          <w:p w14:paraId="3E8245E8" w14:textId="7A8EEC15" w:rsidR="00F604E7" w:rsidRDefault="00F604E7" w:rsidP="00CA44B9">
            <w:pPr>
              <w:rPr>
                <w:rFonts w:ascii="Arial" w:hAnsi="Arial" w:cs="Arial"/>
                <w:bCs/>
                <w:sz w:val="24"/>
                <w:szCs w:val="24"/>
              </w:rPr>
            </w:pPr>
          </w:p>
        </w:tc>
        <w:tc>
          <w:tcPr>
            <w:tcW w:w="691" w:type="dxa"/>
          </w:tcPr>
          <w:p w14:paraId="26C0ACA6" w14:textId="42090A34" w:rsidR="00F604E7" w:rsidRPr="006559F1" w:rsidRDefault="00F604E7" w:rsidP="00CA44B9">
            <w:pPr>
              <w:tabs>
                <w:tab w:val="left" w:pos="540"/>
              </w:tabs>
              <w:jc w:val="both"/>
              <w:rPr>
                <w:rFonts w:ascii="Arial" w:hAnsi="Arial" w:cs="Arial"/>
                <w:sz w:val="24"/>
                <w:szCs w:val="24"/>
              </w:rPr>
            </w:pPr>
          </w:p>
        </w:tc>
      </w:tr>
      <w:tr w:rsidR="00F604E7" w:rsidRPr="006559F1" w14:paraId="4F3C38F1" w14:textId="77777777" w:rsidTr="00B335E1">
        <w:tc>
          <w:tcPr>
            <w:tcW w:w="685" w:type="dxa"/>
          </w:tcPr>
          <w:p w14:paraId="107548D3" w14:textId="0C806265" w:rsidR="00F604E7" w:rsidRPr="006559F1" w:rsidRDefault="00F604E7" w:rsidP="00CA44B9">
            <w:pPr>
              <w:tabs>
                <w:tab w:val="left" w:pos="540"/>
              </w:tabs>
              <w:rPr>
                <w:rFonts w:ascii="Arial" w:hAnsi="Arial" w:cs="Arial"/>
                <w:sz w:val="24"/>
                <w:szCs w:val="24"/>
              </w:rPr>
            </w:pPr>
          </w:p>
        </w:tc>
        <w:tc>
          <w:tcPr>
            <w:tcW w:w="8524" w:type="dxa"/>
          </w:tcPr>
          <w:p w14:paraId="7E778883" w14:textId="5803D7A4" w:rsidR="00F604E7" w:rsidRDefault="00F604E7" w:rsidP="00CA44B9">
            <w:pPr>
              <w:rPr>
                <w:rFonts w:ascii="Arial" w:hAnsi="Arial" w:cs="Arial"/>
                <w:bCs/>
                <w:sz w:val="24"/>
                <w:szCs w:val="24"/>
              </w:rPr>
            </w:pPr>
          </w:p>
        </w:tc>
        <w:tc>
          <w:tcPr>
            <w:tcW w:w="691" w:type="dxa"/>
          </w:tcPr>
          <w:p w14:paraId="4ABCFCD4" w14:textId="7FFC48C3" w:rsidR="00F604E7" w:rsidRPr="006559F1" w:rsidRDefault="00F604E7" w:rsidP="00CA44B9">
            <w:pPr>
              <w:tabs>
                <w:tab w:val="left" w:pos="540"/>
              </w:tabs>
              <w:jc w:val="both"/>
              <w:rPr>
                <w:rFonts w:ascii="Arial" w:hAnsi="Arial" w:cs="Arial"/>
                <w:sz w:val="24"/>
                <w:szCs w:val="24"/>
              </w:rPr>
            </w:pPr>
          </w:p>
        </w:tc>
      </w:tr>
      <w:tr w:rsidR="00F604E7" w:rsidRPr="006559F1" w14:paraId="4E7B9829" w14:textId="77777777" w:rsidTr="00B335E1">
        <w:tc>
          <w:tcPr>
            <w:tcW w:w="685" w:type="dxa"/>
          </w:tcPr>
          <w:p w14:paraId="54614CEB" w14:textId="4D712F6A" w:rsidR="00F604E7" w:rsidRPr="006559F1" w:rsidRDefault="00F604E7" w:rsidP="00CA44B9">
            <w:pPr>
              <w:tabs>
                <w:tab w:val="left" w:pos="540"/>
              </w:tabs>
              <w:rPr>
                <w:rFonts w:ascii="Arial" w:hAnsi="Arial" w:cs="Arial"/>
                <w:sz w:val="24"/>
                <w:szCs w:val="24"/>
              </w:rPr>
            </w:pPr>
          </w:p>
        </w:tc>
        <w:tc>
          <w:tcPr>
            <w:tcW w:w="8524" w:type="dxa"/>
          </w:tcPr>
          <w:p w14:paraId="66610FFF" w14:textId="26748BB7" w:rsidR="00F604E7" w:rsidRDefault="00F604E7" w:rsidP="003C559E">
            <w:pPr>
              <w:jc w:val="both"/>
              <w:rPr>
                <w:rFonts w:ascii="Arial" w:hAnsi="Arial" w:cs="Arial"/>
                <w:bCs/>
                <w:sz w:val="24"/>
                <w:szCs w:val="24"/>
              </w:rPr>
            </w:pPr>
          </w:p>
        </w:tc>
        <w:tc>
          <w:tcPr>
            <w:tcW w:w="691" w:type="dxa"/>
          </w:tcPr>
          <w:p w14:paraId="34AF91DD" w14:textId="344B726B" w:rsidR="003C559E" w:rsidRPr="006559F1" w:rsidRDefault="003C559E" w:rsidP="00CA44B9">
            <w:pPr>
              <w:tabs>
                <w:tab w:val="left" w:pos="540"/>
              </w:tabs>
              <w:jc w:val="both"/>
              <w:rPr>
                <w:rFonts w:ascii="Arial" w:hAnsi="Arial" w:cs="Arial"/>
                <w:sz w:val="24"/>
                <w:szCs w:val="24"/>
              </w:rPr>
            </w:pPr>
          </w:p>
        </w:tc>
      </w:tr>
      <w:tr w:rsidR="00F604E7" w:rsidRPr="006559F1" w14:paraId="2C0472FD" w14:textId="77777777" w:rsidTr="00B335E1">
        <w:tc>
          <w:tcPr>
            <w:tcW w:w="685" w:type="dxa"/>
          </w:tcPr>
          <w:p w14:paraId="768944AB" w14:textId="25AA6A86" w:rsidR="00F604E7" w:rsidRDefault="00F604E7" w:rsidP="00CA44B9">
            <w:pPr>
              <w:tabs>
                <w:tab w:val="left" w:pos="540"/>
              </w:tabs>
              <w:rPr>
                <w:rFonts w:ascii="Arial" w:hAnsi="Arial" w:cs="Arial"/>
                <w:sz w:val="24"/>
                <w:szCs w:val="24"/>
              </w:rPr>
            </w:pPr>
          </w:p>
        </w:tc>
        <w:tc>
          <w:tcPr>
            <w:tcW w:w="8524" w:type="dxa"/>
          </w:tcPr>
          <w:p w14:paraId="0B1C43EB" w14:textId="6020BCDA" w:rsidR="00F604E7" w:rsidRDefault="00F604E7" w:rsidP="00CA44B9">
            <w:pPr>
              <w:rPr>
                <w:rFonts w:ascii="Arial" w:hAnsi="Arial" w:cs="Arial"/>
                <w:bCs/>
                <w:sz w:val="24"/>
                <w:szCs w:val="24"/>
              </w:rPr>
            </w:pPr>
          </w:p>
        </w:tc>
        <w:tc>
          <w:tcPr>
            <w:tcW w:w="691" w:type="dxa"/>
          </w:tcPr>
          <w:p w14:paraId="56664225" w14:textId="0A34C65C" w:rsidR="00F604E7" w:rsidRPr="006559F1" w:rsidRDefault="00F604E7" w:rsidP="00CA44B9">
            <w:pPr>
              <w:tabs>
                <w:tab w:val="left" w:pos="540"/>
              </w:tabs>
              <w:jc w:val="both"/>
              <w:rPr>
                <w:rFonts w:ascii="Arial" w:hAnsi="Arial" w:cs="Arial"/>
                <w:sz w:val="24"/>
                <w:szCs w:val="24"/>
              </w:rPr>
            </w:pPr>
          </w:p>
        </w:tc>
      </w:tr>
      <w:tr w:rsidR="00F604E7" w:rsidRPr="006559F1" w14:paraId="6E795286" w14:textId="77777777" w:rsidTr="00B335E1">
        <w:tc>
          <w:tcPr>
            <w:tcW w:w="685" w:type="dxa"/>
          </w:tcPr>
          <w:p w14:paraId="41BC1CD1" w14:textId="51C83801" w:rsidR="00F604E7" w:rsidRDefault="00F604E7" w:rsidP="00CA44B9">
            <w:pPr>
              <w:tabs>
                <w:tab w:val="left" w:pos="540"/>
              </w:tabs>
              <w:rPr>
                <w:rFonts w:ascii="Arial" w:hAnsi="Arial" w:cs="Arial"/>
                <w:sz w:val="24"/>
                <w:szCs w:val="24"/>
              </w:rPr>
            </w:pPr>
          </w:p>
        </w:tc>
        <w:tc>
          <w:tcPr>
            <w:tcW w:w="8524" w:type="dxa"/>
          </w:tcPr>
          <w:p w14:paraId="68AA4DA6" w14:textId="62F9DB13" w:rsidR="00F604E7" w:rsidRDefault="00F604E7" w:rsidP="00CA44B9">
            <w:pPr>
              <w:rPr>
                <w:rFonts w:ascii="Arial" w:hAnsi="Arial" w:cs="Arial"/>
                <w:bCs/>
                <w:sz w:val="24"/>
                <w:szCs w:val="24"/>
              </w:rPr>
            </w:pPr>
          </w:p>
        </w:tc>
        <w:tc>
          <w:tcPr>
            <w:tcW w:w="691" w:type="dxa"/>
          </w:tcPr>
          <w:p w14:paraId="6871BD55" w14:textId="15C56BE0" w:rsidR="00F604E7" w:rsidRPr="006559F1" w:rsidRDefault="00F604E7" w:rsidP="00CA44B9">
            <w:pPr>
              <w:tabs>
                <w:tab w:val="left" w:pos="540"/>
              </w:tabs>
              <w:jc w:val="both"/>
              <w:rPr>
                <w:rFonts w:ascii="Arial" w:hAnsi="Arial" w:cs="Arial"/>
                <w:sz w:val="24"/>
                <w:szCs w:val="24"/>
              </w:rPr>
            </w:pPr>
          </w:p>
        </w:tc>
      </w:tr>
      <w:tr w:rsidR="00F604E7" w:rsidRPr="006559F1" w14:paraId="1AEDEF6D" w14:textId="77777777" w:rsidTr="00B335E1">
        <w:tc>
          <w:tcPr>
            <w:tcW w:w="685" w:type="dxa"/>
          </w:tcPr>
          <w:p w14:paraId="3F5FC70E" w14:textId="3013E9A1" w:rsidR="00F604E7" w:rsidRDefault="00F604E7" w:rsidP="00CA44B9">
            <w:pPr>
              <w:tabs>
                <w:tab w:val="left" w:pos="540"/>
              </w:tabs>
              <w:rPr>
                <w:rFonts w:ascii="Arial" w:hAnsi="Arial" w:cs="Arial"/>
                <w:sz w:val="24"/>
                <w:szCs w:val="24"/>
              </w:rPr>
            </w:pPr>
          </w:p>
        </w:tc>
        <w:tc>
          <w:tcPr>
            <w:tcW w:w="8524" w:type="dxa"/>
          </w:tcPr>
          <w:p w14:paraId="58643EF9" w14:textId="2656469D" w:rsidR="00F604E7" w:rsidRDefault="00F604E7" w:rsidP="00CA44B9">
            <w:pPr>
              <w:rPr>
                <w:rFonts w:ascii="Arial" w:hAnsi="Arial" w:cs="Arial"/>
                <w:bCs/>
                <w:sz w:val="24"/>
                <w:szCs w:val="24"/>
              </w:rPr>
            </w:pPr>
          </w:p>
        </w:tc>
        <w:tc>
          <w:tcPr>
            <w:tcW w:w="691" w:type="dxa"/>
          </w:tcPr>
          <w:p w14:paraId="18D0BCF6" w14:textId="09197115" w:rsidR="00F604E7" w:rsidRPr="006559F1" w:rsidRDefault="00F604E7" w:rsidP="00CA44B9">
            <w:pPr>
              <w:tabs>
                <w:tab w:val="left" w:pos="540"/>
              </w:tabs>
              <w:jc w:val="both"/>
              <w:rPr>
                <w:rFonts w:ascii="Arial" w:hAnsi="Arial" w:cs="Arial"/>
                <w:sz w:val="24"/>
                <w:szCs w:val="24"/>
              </w:rPr>
            </w:pPr>
          </w:p>
        </w:tc>
      </w:tr>
      <w:tr w:rsidR="00F604E7" w:rsidRPr="006559F1" w14:paraId="0331268E" w14:textId="77777777" w:rsidTr="00B335E1">
        <w:tc>
          <w:tcPr>
            <w:tcW w:w="685" w:type="dxa"/>
          </w:tcPr>
          <w:p w14:paraId="3506FC12" w14:textId="3A6897EF" w:rsidR="00F604E7" w:rsidRDefault="00F604E7" w:rsidP="00CA44B9">
            <w:pPr>
              <w:tabs>
                <w:tab w:val="left" w:pos="540"/>
              </w:tabs>
              <w:rPr>
                <w:rFonts w:ascii="Arial" w:hAnsi="Arial" w:cs="Arial"/>
                <w:sz w:val="24"/>
                <w:szCs w:val="24"/>
              </w:rPr>
            </w:pPr>
          </w:p>
        </w:tc>
        <w:tc>
          <w:tcPr>
            <w:tcW w:w="8524" w:type="dxa"/>
          </w:tcPr>
          <w:p w14:paraId="6800FF5A" w14:textId="56DFBF4A" w:rsidR="00F604E7" w:rsidRDefault="00F604E7" w:rsidP="00CA44B9">
            <w:pPr>
              <w:rPr>
                <w:rFonts w:ascii="Arial" w:hAnsi="Arial" w:cs="Arial"/>
                <w:bCs/>
                <w:sz w:val="24"/>
                <w:szCs w:val="24"/>
              </w:rPr>
            </w:pPr>
          </w:p>
        </w:tc>
        <w:tc>
          <w:tcPr>
            <w:tcW w:w="691" w:type="dxa"/>
          </w:tcPr>
          <w:p w14:paraId="0950FE1C" w14:textId="06F68568" w:rsidR="00F604E7" w:rsidRPr="006559F1" w:rsidRDefault="00F604E7" w:rsidP="00CA44B9">
            <w:pPr>
              <w:tabs>
                <w:tab w:val="left" w:pos="540"/>
              </w:tabs>
              <w:jc w:val="both"/>
              <w:rPr>
                <w:rFonts w:ascii="Arial" w:hAnsi="Arial" w:cs="Arial"/>
                <w:sz w:val="24"/>
                <w:szCs w:val="24"/>
              </w:rPr>
            </w:pPr>
          </w:p>
        </w:tc>
      </w:tr>
      <w:tr w:rsidR="00F604E7" w:rsidRPr="006559F1" w14:paraId="1C81FE6E" w14:textId="77777777" w:rsidTr="00B335E1">
        <w:tc>
          <w:tcPr>
            <w:tcW w:w="685" w:type="dxa"/>
          </w:tcPr>
          <w:p w14:paraId="0FA0D9C6" w14:textId="728F9215" w:rsidR="00F604E7" w:rsidRDefault="00F604E7" w:rsidP="00CA44B9">
            <w:pPr>
              <w:tabs>
                <w:tab w:val="left" w:pos="540"/>
              </w:tabs>
              <w:rPr>
                <w:rFonts w:ascii="Arial" w:hAnsi="Arial" w:cs="Arial"/>
                <w:sz w:val="24"/>
                <w:szCs w:val="24"/>
              </w:rPr>
            </w:pPr>
          </w:p>
        </w:tc>
        <w:tc>
          <w:tcPr>
            <w:tcW w:w="8524" w:type="dxa"/>
          </w:tcPr>
          <w:p w14:paraId="28CF3FA6" w14:textId="60BA53F2" w:rsidR="00F604E7" w:rsidRDefault="00F604E7" w:rsidP="00CA44B9">
            <w:pPr>
              <w:rPr>
                <w:rFonts w:ascii="Arial" w:hAnsi="Arial" w:cs="Arial"/>
                <w:bCs/>
                <w:sz w:val="24"/>
                <w:szCs w:val="24"/>
              </w:rPr>
            </w:pPr>
          </w:p>
        </w:tc>
        <w:tc>
          <w:tcPr>
            <w:tcW w:w="691" w:type="dxa"/>
          </w:tcPr>
          <w:p w14:paraId="31C98F0F" w14:textId="59998BA8" w:rsidR="00F604E7" w:rsidRPr="006559F1" w:rsidRDefault="00F604E7" w:rsidP="00CA44B9">
            <w:pPr>
              <w:tabs>
                <w:tab w:val="left" w:pos="540"/>
              </w:tabs>
              <w:jc w:val="both"/>
              <w:rPr>
                <w:rFonts w:ascii="Arial" w:hAnsi="Arial" w:cs="Arial"/>
                <w:sz w:val="24"/>
                <w:szCs w:val="24"/>
              </w:rPr>
            </w:pPr>
          </w:p>
        </w:tc>
      </w:tr>
      <w:tr w:rsidR="00F604E7" w:rsidRPr="006559F1" w14:paraId="0D7679DA" w14:textId="77777777" w:rsidTr="00B335E1">
        <w:tc>
          <w:tcPr>
            <w:tcW w:w="685" w:type="dxa"/>
          </w:tcPr>
          <w:p w14:paraId="420A7C7B" w14:textId="3190B838" w:rsidR="00F604E7" w:rsidRDefault="00F604E7" w:rsidP="00CA44B9">
            <w:pPr>
              <w:tabs>
                <w:tab w:val="left" w:pos="540"/>
              </w:tabs>
              <w:rPr>
                <w:rFonts w:ascii="Arial" w:hAnsi="Arial" w:cs="Arial"/>
                <w:sz w:val="24"/>
                <w:szCs w:val="24"/>
              </w:rPr>
            </w:pPr>
          </w:p>
        </w:tc>
        <w:tc>
          <w:tcPr>
            <w:tcW w:w="8524" w:type="dxa"/>
          </w:tcPr>
          <w:p w14:paraId="27564F34" w14:textId="6733517D" w:rsidR="00F604E7" w:rsidRDefault="00F604E7" w:rsidP="00CA44B9">
            <w:pPr>
              <w:rPr>
                <w:rFonts w:ascii="Arial" w:hAnsi="Arial" w:cs="Arial"/>
                <w:bCs/>
                <w:sz w:val="24"/>
                <w:szCs w:val="24"/>
              </w:rPr>
            </w:pPr>
          </w:p>
        </w:tc>
        <w:tc>
          <w:tcPr>
            <w:tcW w:w="691" w:type="dxa"/>
          </w:tcPr>
          <w:p w14:paraId="35295389" w14:textId="08E4189B" w:rsidR="00F604E7" w:rsidRPr="006559F1" w:rsidRDefault="00F604E7" w:rsidP="00CA44B9">
            <w:pPr>
              <w:tabs>
                <w:tab w:val="left" w:pos="540"/>
              </w:tabs>
              <w:jc w:val="both"/>
              <w:rPr>
                <w:rFonts w:ascii="Arial" w:hAnsi="Arial" w:cs="Arial"/>
                <w:sz w:val="24"/>
                <w:szCs w:val="24"/>
              </w:rPr>
            </w:pPr>
          </w:p>
        </w:tc>
      </w:tr>
    </w:tbl>
    <w:p w14:paraId="152D53D3" w14:textId="77777777" w:rsidR="00E4345A" w:rsidRPr="006559F1" w:rsidRDefault="00E4345A" w:rsidP="00CA44B9">
      <w:pPr>
        <w:rPr>
          <w:rFonts w:ascii="Arial" w:hAnsi="Arial" w:cs="Arial"/>
          <w:sz w:val="24"/>
          <w:szCs w:val="24"/>
        </w:rPr>
      </w:pPr>
    </w:p>
    <w:p w14:paraId="06F57EE7" w14:textId="77777777" w:rsidR="004A7CD7" w:rsidRPr="006559F1" w:rsidRDefault="004A7CD7" w:rsidP="00CA44B9">
      <w:pPr>
        <w:rPr>
          <w:rFonts w:ascii="Arial" w:hAnsi="Arial" w:cs="Arial"/>
          <w:sz w:val="24"/>
          <w:szCs w:val="24"/>
        </w:rPr>
        <w:sectPr w:rsidR="004A7CD7" w:rsidRPr="006559F1" w:rsidSect="006E4355">
          <w:headerReference w:type="even" r:id="rId10"/>
          <w:headerReference w:type="default" r:id="rId11"/>
          <w:footerReference w:type="even" r:id="rId12"/>
          <w:footerReference w:type="default" r:id="rId13"/>
          <w:pgSz w:w="11906" w:h="16838" w:code="9"/>
          <w:pgMar w:top="1418" w:right="1418" w:bottom="1418" w:left="1134" w:header="720" w:footer="720" w:gutter="0"/>
          <w:pgNumType w:fmt="upperRoman" w:start="1"/>
          <w:cols w:space="720"/>
          <w:titlePg/>
        </w:sectPr>
      </w:pPr>
    </w:p>
    <w:p w14:paraId="13120EB5" w14:textId="77777777" w:rsidR="00FF3941" w:rsidRPr="006559F1" w:rsidRDefault="00FF3941" w:rsidP="00CA44B9">
      <w:pPr>
        <w:jc w:val="both"/>
        <w:rPr>
          <w:rFonts w:ascii="Arial" w:hAnsi="Arial" w:cs="Arial"/>
          <w:sz w:val="24"/>
          <w:szCs w:val="24"/>
        </w:rPr>
        <w:sectPr w:rsidR="00FF3941" w:rsidRPr="006559F1" w:rsidSect="00D63A3E">
          <w:headerReference w:type="first" r:id="rId14"/>
          <w:footerReference w:type="first" r:id="rId15"/>
          <w:pgSz w:w="11906" w:h="16838" w:code="9"/>
          <w:pgMar w:top="1812" w:right="851" w:bottom="1134" w:left="1418" w:header="720" w:footer="720" w:gutter="0"/>
          <w:pgNumType w:start="1"/>
          <w:cols w:space="720"/>
        </w:sectPr>
      </w:pPr>
    </w:p>
    <w:tbl>
      <w:tblPr>
        <w:tblW w:w="0" w:type="auto"/>
        <w:tblLook w:val="01E0" w:firstRow="1" w:lastRow="1" w:firstColumn="1" w:lastColumn="1" w:noHBand="0" w:noVBand="0"/>
      </w:tblPr>
      <w:tblGrid>
        <w:gridCol w:w="9853"/>
      </w:tblGrid>
      <w:tr w:rsidR="00AB5BF9" w:rsidRPr="006559F1" w14:paraId="1FC180DC" w14:textId="77777777">
        <w:tc>
          <w:tcPr>
            <w:tcW w:w="9853" w:type="dxa"/>
            <w:tcBorders>
              <w:bottom w:val="single" w:sz="24" w:space="0" w:color="auto"/>
            </w:tcBorders>
          </w:tcPr>
          <w:p w14:paraId="36CADE5E" w14:textId="77777777" w:rsidR="00AB5BF9" w:rsidRPr="006559F1" w:rsidRDefault="00FD31CF" w:rsidP="00687940">
            <w:pPr>
              <w:pStyle w:val="5"/>
              <w:rPr>
                <w:rFonts w:ascii="Arial" w:hAnsi="Arial" w:cs="Arial"/>
                <w:b/>
                <w:spacing w:val="148"/>
                <w:szCs w:val="24"/>
                <w:lang w:val="ru-RU"/>
              </w:rPr>
            </w:pPr>
            <w:r w:rsidRPr="006559F1">
              <w:rPr>
                <w:rFonts w:ascii="Arial" w:hAnsi="Arial" w:cs="Arial"/>
                <w:b/>
                <w:spacing w:val="148"/>
                <w:szCs w:val="24"/>
                <w:lang w:val="ru-RU"/>
              </w:rPr>
              <w:lastRenderedPageBreak/>
              <w:t xml:space="preserve">МЕЖГОСУДАРСТВЕННЫЙ </w:t>
            </w:r>
            <w:r w:rsidR="00AB5BF9" w:rsidRPr="006559F1">
              <w:rPr>
                <w:rFonts w:ascii="Arial" w:hAnsi="Arial" w:cs="Arial"/>
                <w:b/>
                <w:spacing w:val="148"/>
                <w:szCs w:val="24"/>
                <w:lang w:val="ru-RU"/>
              </w:rPr>
              <w:t>СТАНДАРТ</w:t>
            </w:r>
          </w:p>
        </w:tc>
      </w:tr>
      <w:tr w:rsidR="00015057" w:rsidRPr="00913A7F" w14:paraId="6532A223" w14:textId="77777777" w:rsidTr="00F32BF5">
        <w:trPr>
          <w:trHeight w:val="1896"/>
        </w:trPr>
        <w:tc>
          <w:tcPr>
            <w:tcW w:w="9853" w:type="dxa"/>
            <w:vAlign w:val="center"/>
          </w:tcPr>
          <w:p w14:paraId="13373800" w14:textId="77777777" w:rsidR="00913A7F" w:rsidRDefault="00913A7F" w:rsidP="00913A7F">
            <w:pPr>
              <w:jc w:val="center"/>
              <w:rPr>
                <w:rFonts w:ascii="Arial" w:hAnsi="Arial" w:cs="Arial"/>
                <w:b/>
                <w:sz w:val="24"/>
                <w:szCs w:val="24"/>
              </w:rPr>
            </w:pPr>
            <w:r w:rsidRPr="00913A7F">
              <w:rPr>
                <w:rFonts w:ascii="Arial" w:hAnsi="Arial" w:cs="Arial"/>
                <w:b/>
                <w:sz w:val="24"/>
                <w:szCs w:val="24"/>
              </w:rPr>
              <w:t>Материалы лакокрасочные</w:t>
            </w:r>
          </w:p>
          <w:p w14:paraId="486C1358" w14:textId="77777777" w:rsidR="00913A7F" w:rsidRDefault="00913A7F" w:rsidP="00913A7F">
            <w:pPr>
              <w:jc w:val="center"/>
              <w:rPr>
                <w:rFonts w:ascii="Arial" w:hAnsi="Arial" w:cs="Arial"/>
                <w:b/>
                <w:sz w:val="24"/>
                <w:szCs w:val="24"/>
              </w:rPr>
            </w:pPr>
          </w:p>
          <w:p w14:paraId="752EEB69" w14:textId="77777777" w:rsidR="00913A7F" w:rsidRDefault="00913A7F" w:rsidP="00913A7F">
            <w:pPr>
              <w:jc w:val="center"/>
              <w:rPr>
                <w:rFonts w:ascii="Arial" w:hAnsi="Arial" w:cs="Arial"/>
                <w:b/>
                <w:sz w:val="24"/>
                <w:szCs w:val="24"/>
              </w:rPr>
            </w:pPr>
            <w:r w:rsidRPr="00913A7F">
              <w:rPr>
                <w:rFonts w:ascii="Arial" w:hAnsi="Arial" w:cs="Arial"/>
                <w:b/>
                <w:sz w:val="24"/>
                <w:szCs w:val="24"/>
              </w:rPr>
              <w:t>Методы определения содержания металлов</w:t>
            </w:r>
          </w:p>
          <w:p w14:paraId="240A102F" w14:textId="77777777" w:rsidR="00913A7F" w:rsidRDefault="00913A7F" w:rsidP="00913A7F">
            <w:pPr>
              <w:jc w:val="center"/>
              <w:rPr>
                <w:rFonts w:ascii="Arial" w:hAnsi="Arial" w:cs="Arial"/>
                <w:b/>
                <w:sz w:val="24"/>
                <w:szCs w:val="24"/>
              </w:rPr>
            </w:pPr>
          </w:p>
          <w:p w14:paraId="311BAA46" w14:textId="77777777" w:rsidR="00913A7F" w:rsidRDefault="00913A7F" w:rsidP="00913A7F">
            <w:pPr>
              <w:jc w:val="center"/>
              <w:rPr>
                <w:rFonts w:ascii="Arial" w:hAnsi="Arial" w:cs="Arial"/>
                <w:b/>
                <w:sz w:val="24"/>
                <w:szCs w:val="24"/>
              </w:rPr>
            </w:pPr>
            <w:r w:rsidRPr="00913A7F">
              <w:rPr>
                <w:rFonts w:ascii="Arial" w:hAnsi="Arial" w:cs="Arial"/>
                <w:b/>
                <w:sz w:val="24"/>
                <w:szCs w:val="24"/>
              </w:rPr>
              <w:t>Определение содержания общей ртути</w:t>
            </w:r>
          </w:p>
          <w:p w14:paraId="0D60190C" w14:textId="77777777" w:rsidR="00913A7F" w:rsidRDefault="00913A7F" w:rsidP="00913A7F">
            <w:pPr>
              <w:jc w:val="center"/>
              <w:rPr>
                <w:rFonts w:ascii="Arial" w:hAnsi="Arial" w:cs="Arial"/>
                <w:b/>
                <w:sz w:val="24"/>
                <w:szCs w:val="24"/>
              </w:rPr>
            </w:pPr>
          </w:p>
          <w:p w14:paraId="3E535B77" w14:textId="31981761" w:rsidR="00EE05C5" w:rsidRDefault="00913A7F" w:rsidP="00913A7F">
            <w:pPr>
              <w:jc w:val="center"/>
              <w:rPr>
                <w:rFonts w:ascii="Arial" w:hAnsi="Arial" w:cs="Arial"/>
                <w:b/>
                <w:sz w:val="24"/>
                <w:szCs w:val="24"/>
              </w:rPr>
            </w:pPr>
            <w:r w:rsidRPr="00913A7F">
              <w:rPr>
                <w:rFonts w:ascii="Arial" w:hAnsi="Arial" w:cs="Arial"/>
                <w:b/>
                <w:sz w:val="24"/>
                <w:szCs w:val="24"/>
              </w:rPr>
              <w:t>МЕТОД БЕСПЛАМЕННОЙ АТОМНО-АБСОРБЦИОННОЙ СПЕКТРОМЕТРИИ</w:t>
            </w:r>
            <w:r w:rsidRPr="00EE05C5">
              <w:rPr>
                <w:rFonts w:ascii="Arial" w:hAnsi="Arial" w:cs="Arial"/>
                <w:b/>
                <w:sz w:val="24"/>
                <w:szCs w:val="24"/>
              </w:rPr>
              <w:t xml:space="preserve"> </w:t>
            </w:r>
          </w:p>
          <w:p w14:paraId="32C5B157" w14:textId="77777777" w:rsidR="00913A7F" w:rsidRPr="00EE05C5" w:rsidRDefault="00913A7F" w:rsidP="00913A7F">
            <w:pPr>
              <w:jc w:val="center"/>
              <w:rPr>
                <w:rFonts w:ascii="Arial" w:hAnsi="Arial" w:cs="Arial"/>
                <w:b/>
                <w:sz w:val="24"/>
                <w:szCs w:val="24"/>
              </w:rPr>
            </w:pPr>
          </w:p>
          <w:p w14:paraId="2EF76D8E" w14:textId="6340BA3E" w:rsidR="00015057" w:rsidRPr="00EE05C5" w:rsidRDefault="00913A7F" w:rsidP="00913A7F">
            <w:pPr>
              <w:pStyle w:val="14"/>
              <w:keepNext/>
              <w:keepLines/>
              <w:spacing w:before="0" w:after="0" w:line="240" w:lineRule="auto"/>
              <w:jc w:val="center"/>
              <w:rPr>
                <w:b w:val="0"/>
                <w:sz w:val="24"/>
                <w:szCs w:val="24"/>
                <w:lang w:val="en-US"/>
              </w:rPr>
            </w:pPr>
            <w:r w:rsidRPr="00913A7F">
              <w:rPr>
                <w:b w:val="0"/>
                <w:sz w:val="24"/>
                <w:szCs w:val="24"/>
                <w:lang w:val="en-US"/>
              </w:rPr>
              <w:t>Paints and varnishes. Determination of total mercury. Flameless atomic absorption spectrometric method</w:t>
            </w:r>
          </w:p>
        </w:tc>
      </w:tr>
      <w:tr w:rsidR="00AB5BF9" w:rsidRPr="00913A7F" w14:paraId="57B7EFAA" w14:textId="77777777" w:rsidTr="00687940">
        <w:trPr>
          <w:trHeight w:val="93"/>
        </w:trPr>
        <w:tc>
          <w:tcPr>
            <w:tcW w:w="9853" w:type="dxa"/>
            <w:tcBorders>
              <w:bottom w:val="single" w:sz="18" w:space="0" w:color="auto"/>
            </w:tcBorders>
            <w:vAlign w:val="center"/>
          </w:tcPr>
          <w:p w14:paraId="62830732" w14:textId="77777777" w:rsidR="00AB5BF9" w:rsidRPr="00EE05C5" w:rsidRDefault="00AB5BF9" w:rsidP="00CA44B9">
            <w:pPr>
              <w:pStyle w:val="5"/>
              <w:jc w:val="left"/>
              <w:rPr>
                <w:rFonts w:ascii="Arial" w:hAnsi="Arial" w:cs="Arial"/>
                <w:szCs w:val="24"/>
              </w:rPr>
            </w:pPr>
          </w:p>
        </w:tc>
      </w:tr>
    </w:tbl>
    <w:p w14:paraId="4672392E" w14:textId="77777777" w:rsidR="00AB5BF9" w:rsidRPr="00EE05C5" w:rsidRDefault="00AB5BF9" w:rsidP="00CA44B9">
      <w:pPr>
        <w:pStyle w:val="21"/>
        <w:ind w:left="0" w:firstLine="709"/>
        <w:rPr>
          <w:rFonts w:ascii="Arial" w:hAnsi="Arial" w:cs="Arial"/>
          <w:szCs w:val="24"/>
        </w:rPr>
      </w:pPr>
    </w:p>
    <w:p w14:paraId="27086D2F" w14:textId="77777777" w:rsidR="00F32BF5" w:rsidRPr="006559F1" w:rsidRDefault="00F32BF5" w:rsidP="00CA44B9">
      <w:pPr>
        <w:ind w:firstLine="567"/>
        <w:jc w:val="both"/>
        <w:rPr>
          <w:rFonts w:ascii="Arial" w:eastAsia="Calibri" w:hAnsi="Arial" w:cs="Arial"/>
          <w:b/>
          <w:sz w:val="24"/>
          <w:szCs w:val="24"/>
          <w:lang w:val="kk-KZ" w:eastAsia="en-US"/>
        </w:rPr>
      </w:pPr>
      <w:r w:rsidRPr="006559F1">
        <w:rPr>
          <w:rFonts w:ascii="Arial" w:eastAsia="Calibri" w:hAnsi="Arial" w:cs="Arial"/>
          <w:b/>
          <w:sz w:val="24"/>
          <w:szCs w:val="24"/>
          <w:lang w:val="kk-KZ" w:eastAsia="en-US"/>
        </w:rPr>
        <w:t>1</w:t>
      </w:r>
      <w:r w:rsidR="00F604E7">
        <w:rPr>
          <w:rFonts w:ascii="Arial" w:eastAsia="Calibri" w:hAnsi="Arial" w:cs="Arial"/>
          <w:b/>
          <w:sz w:val="24"/>
          <w:szCs w:val="24"/>
          <w:lang w:val="kk-KZ" w:eastAsia="en-US"/>
        </w:rPr>
        <w:t xml:space="preserve"> </w:t>
      </w:r>
      <w:r w:rsidRPr="006559F1">
        <w:rPr>
          <w:rFonts w:ascii="Arial" w:eastAsia="Calibri" w:hAnsi="Arial" w:cs="Arial"/>
          <w:b/>
          <w:sz w:val="24"/>
          <w:szCs w:val="24"/>
          <w:lang w:val="kk-KZ" w:eastAsia="en-US"/>
        </w:rPr>
        <w:t>Область применения</w:t>
      </w:r>
    </w:p>
    <w:p w14:paraId="095164E4" w14:textId="77777777" w:rsidR="00F32BF5" w:rsidRPr="006559F1" w:rsidRDefault="00F32BF5" w:rsidP="00CA44B9">
      <w:pPr>
        <w:ind w:firstLine="567"/>
        <w:jc w:val="both"/>
        <w:rPr>
          <w:rFonts w:ascii="Arial" w:eastAsia="Calibri" w:hAnsi="Arial" w:cs="Arial"/>
          <w:sz w:val="24"/>
          <w:szCs w:val="24"/>
          <w:lang w:val="kk-KZ" w:eastAsia="en-US"/>
        </w:rPr>
      </w:pPr>
    </w:p>
    <w:p w14:paraId="0447ED71" w14:textId="4B8BC4D6" w:rsidR="00913A7F" w:rsidRPr="00913A7F" w:rsidRDefault="00913A7F" w:rsidP="00913A7F">
      <w:pPr>
        <w:ind w:firstLine="567"/>
        <w:jc w:val="both"/>
        <w:rPr>
          <w:rFonts w:ascii="Arial" w:eastAsia="Calibri" w:hAnsi="Arial" w:cs="Arial"/>
          <w:sz w:val="24"/>
          <w:szCs w:val="24"/>
          <w:lang w:val="kk-KZ" w:eastAsia="en-US"/>
        </w:rPr>
      </w:pPr>
      <w:r>
        <w:rPr>
          <w:rFonts w:ascii="Arial" w:eastAsia="Calibri" w:hAnsi="Arial" w:cs="Arial"/>
          <w:sz w:val="24"/>
          <w:szCs w:val="24"/>
          <w:lang w:val="kk-KZ" w:eastAsia="en-US"/>
        </w:rPr>
        <w:t xml:space="preserve">Настоящий </w:t>
      </w:r>
      <w:r w:rsidRPr="00913A7F">
        <w:rPr>
          <w:rFonts w:ascii="Arial" w:eastAsia="Calibri" w:hAnsi="Arial" w:cs="Arial"/>
          <w:sz w:val="24"/>
          <w:szCs w:val="24"/>
          <w:lang w:val="kk-KZ" w:eastAsia="en-US"/>
        </w:rPr>
        <w:t>стандарт описывает арбитражный метод беспламенной атомно-абсорбционной спектрометрии для определения содержания общей ртути в лакокрасочных материалах и относящихся к ним продуктах.</w:t>
      </w:r>
    </w:p>
    <w:p w14:paraId="7522944A" w14:textId="566CC4BE" w:rsidR="006559F1" w:rsidRDefault="00913A7F" w:rsidP="00913A7F">
      <w:pPr>
        <w:ind w:firstLine="567"/>
        <w:jc w:val="both"/>
        <w:rPr>
          <w:rFonts w:ascii="Arial" w:eastAsia="Calibri" w:hAnsi="Arial" w:cs="Arial"/>
          <w:sz w:val="24"/>
          <w:szCs w:val="24"/>
          <w:lang w:val="kk-KZ" w:eastAsia="en-US"/>
        </w:rPr>
      </w:pPr>
      <w:r w:rsidRPr="00913A7F">
        <w:rPr>
          <w:rFonts w:ascii="Arial" w:eastAsia="Calibri" w:hAnsi="Arial" w:cs="Arial"/>
          <w:sz w:val="24"/>
          <w:szCs w:val="24"/>
          <w:lang w:val="kk-KZ" w:eastAsia="en-US"/>
        </w:rPr>
        <w:t>Данный метод распространяется на материалы с общим содержанием ртути от 0,01 до 0,05 % (по массе).</w:t>
      </w:r>
    </w:p>
    <w:p w14:paraId="4C0B3144" w14:textId="77777777" w:rsidR="00913A7F" w:rsidRDefault="00913A7F" w:rsidP="00913A7F">
      <w:pPr>
        <w:ind w:firstLine="567"/>
        <w:jc w:val="both"/>
        <w:rPr>
          <w:rFonts w:ascii="Arial" w:hAnsi="Arial" w:cs="Arial"/>
          <w:b/>
          <w:bCs/>
          <w:sz w:val="24"/>
          <w:szCs w:val="24"/>
        </w:rPr>
      </w:pPr>
    </w:p>
    <w:p w14:paraId="79654BDD" w14:textId="0471D139" w:rsidR="00913A7F" w:rsidRPr="00913A7F" w:rsidRDefault="00913A7F" w:rsidP="00913A7F">
      <w:pPr>
        <w:autoSpaceDE w:val="0"/>
        <w:autoSpaceDN w:val="0"/>
        <w:adjustRightInd w:val="0"/>
        <w:ind w:firstLine="720"/>
        <w:jc w:val="both"/>
        <w:rPr>
          <w:rFonts w:ascii="Arial" w:hAnsi="Arial" w:cs="Arial"/>
          <w:color w:val="000000"/>
          <w:lang w:eastAsia="en-US"/>
        </w:rPr>
      </w:pPr>
      <w:r w:rsidRPr="00913A7F">
        <w:rPr>
          <w:rFonts w:ascii="Arial" w:hAnsi="Arial" w:cs="Arial"/>
          <w:color w:val="000000"/>
          <w:spacing w:val="20"/>
          <w:lang w:eastAsia="en-US"/>
        </w:rPr>
        <w:t>Примечание</w:t>
      </w:r>
      <w:r w:rsidRPr="00913A7F">
        <w:rPr>
          <w:rFonts w:ascii="Arial" w:hAnsi="Arial" w:cs="Arial"/>
          <w:color w:val="000000"/>
          <w:lang w:eastAsia="en-US"/>
        </w:rPr>
        <w:t xml:space="preserve"> </w:t>
      </w:r>
      <w:r w:rsidRPr="00913A7F">
        <w:rPr>
          <w:rFonts w:ascii="Arial" w:hAnsi="Arial" w:cs="Arial"/>
          <w:color w:val="000000"/>
          <w:lang w:eastAsia="en-US"/>
        </w:rPr>
        <w:t>— Данный метод также может быть применим к материалам с общим содержанием ртути 0,5</w:t>
      </w:r>
      <w:r w:rsidRPr="00913A7F">
        <w:rPr>
          <w:rFonts w:ascii="Arial" w:hAnsi="Arial" w:cs="Arial"/>
          <w:i/>
          <w:iCs/>
          <w:color w:val="000000"/>
          <w:lang w:eastAsia="en-US"/>
        </w:rPr>
        <w:t xml:space="preserve">% (по массе) </w:t>
      </w:r>
      <w:r w:rsidRPr="00913A7F">
        <w:rPr>
          <w:rFonts w:ascii="Arial" w:hAnsi="Arial" w:cs="Arial"/>
          <w:iCs/>
          <w:color w:val="000000"/>
          <w:lang w:eastAsia="en-US"/>
        </w:rPr>
        <w:t>при соответствующем уточнении реактива и количества испытуемой пробы.</w:t>
      </w:r>
    </w:p>
    <w:p w14:paraId="62F5F80F" w14:textId="77777777" w:rsidR="00913A7F" w:rsidRPr="00F604E7" w:rsidRDefault="00913A7F" w:rsidP="00913A7F">
      <w:pPr>
        <w:ind w:firstLine="567"/>
        <w:jc w:val="both"/>
        <w:rPr>
          <w:rFonts w:ascii="Arial" w:hAnsi="Arial" w:cs="Arial"/>
          <w:b/>
          <w:bCs/>
          <w:sz w:val="24"/>
          <w:szCs w:val="24"/>
        </w:rPr>
      </w:pPr>
    </w:p>
    <w:p w14:paraId="4A9FD2B1" w14:textId="77777777" w:rsidR="006559F1" w:rsidRDefault="00F604E7" w:rsidP="00CA44B9">
      <w:pPr>
        <w:ind w:firstLine="567"/>
        <w:jc w:val="both"/>
        <w:rPr>
          <w:rFonts w:ascii="Arial" w:hAnsi="Arial" w:cs="Arial"/>
          <w:b/>
          <w:bCs/>
          <w:sz w:val="24"/>
          <w:szCs w:val="24"/>
        </w:rPr>
      </w:pPr>
      <w:r w:rsidRPr="00F604E7">
        <w:rPr>
          <w:rFonts w:ascii="Arial" w:hAnsi="Arial" w:cs="Arial"/>
          <w:b/>
          <w:bCs/>
          <w:sz w:val="24"/>
          <w:szCs w:val="24"/>
        </w:rPr>
        <w:t>2 Нормативные ссылки</w:t>
      </w:r>
    </w:p>
    <w:p w14:paraId="7062BB39" w14:textId="77777777" w:rsidR="00F604E7" w:rsidRDefault="00F604E7" w:rsidP="00CA44B9">
      <w:pPr>
        <w:ind w:firstLine="567"/>
        <w:jc w:val="both"/>
        <w:rPr>
          <w:rFonts w:ascii="Arial" w:hAnsi="Arial" w:cs="Arial"/>
          <w:b/>
          <w:bCs/>
          <w:sz w:val="24"/>
          <w:szCs w:val="24"/>
        </w:rPr>
      </w:pPr>
    </w:p>
    <w:p w14:paraId="16B55B44" w14:textId="77777777" w:rsidR="00F604E7" w:rsidRPr="00F604E7" w:rsidRDefault="00F604E7" w:rsidP="00F604E7">
      <w:pPr>
        <w:ind w:firstLine="567"/>
        <w:jc w:val="both"/>
        <w:rPr>
          <w:rFonts w:ascii="Arial" w:hAnsi="Arial" w:cs="Arial"/>
          <w:bCs/>
          <w:sz w:val="24"/>
          <w:szCs w:val="24"/>
        </w:rPr>
      </w:pPr>
      <w:r w:rsidRPr="00F604E7">
        <w:rPr>
          <w:rFonts w:ascii="Arial" w:hAnsi="Arial" w:cs="Arial"/>
          <w:bCs/>
          <w:sz w:val="24"/>
          <w:szCs w:val="24"/>
        </w:rPr>
        <w:t>В настоящем стандарте использованы ссылки на следующие межгосударственные стандарты и/или классификаторы:</w:t>
      </w:r>
    </w:p>
    <w:p w14:paraId="6ECAC9A6" w14:textId="77777777" w:rsidR="00913A7F" w:rsidRPr="00913A7F" w:rsidRDefault="00913A7F" w:rsidP="00913A7F">
      <w:pPr>
        <w:ind w:firstLine="567"/>
        <w:jc w:val="both"/>
        <w:rPr>
          <w:rFonts w:ascii="Arial" w:hAnsi="Arial" w:cs="Arial"/>
          <w:bCs/>
          <w:sz w:val="24"/>
          <w:szCs w:val="24"/>
        </w:rPr>
      </w:pPr>
      <w:r w:rsidRPr="00913A7F">
        <w:rPr>
          <w:rFonts w:ascii="Arial" w:hAnsi="Arial" w:cs="Arial"/>
          <w:bCs/>
          <w:sz w:val="24"/>
          <w:szCs w:val="24"/>
        </w:rPr>
        <w:t>ISO 385/1 Лабораторная стеклянная посуда. Бюретки. Часть</w:t>
      </w:r>
      <w:proofErr w:type="gramStart"/>
      <w:r w:rsidRPr="00913A7F">
        <w:rPr>
          <w:rFonts w:ascii="Arial" w:hAnsi="Arial" w:cs="Arial"/>
          <w:bCs/>
          <w:sz w:val="24"/>
          <w:szCs w:val="24"/>
        </w:rPr>
        <w:t>1</w:t>
      </w:r>
      <w:proofErr w:type="gramEnd"/>
      <w:r w:rsidRPr="00913A7F">
        <w:rPr>
          <w:rFonts w:ascii="Arial" w:hAnsi="Arial" w:cs="Arial"/>
          <w:bCs/>
          <w:sz w:val="24"/>
          <w:szCs w:val="24"/>
        </w:rPr>
        <w:t>. Технические положения.</w:t>
      </w:r>
      <w:r w:rsidRPr="00913A7F">
        <w:rPr>
          <w:rFonts w:ascii="Arial" w:hAnsi="Arial" w:cs="Arial"/>
          <w:bCs/>
          <w:sz w:val="24"/>
          <w:szCs w:val="24"/>
          <w:vertAlign w:val="superscript"/>
        </w:rPr>
        <w:t>1)</w:t>
      </w:r>
    </w:p>
    <w:p w14:paraId="74A6C788" w14:textId="77777777" w:rsidR="00913A7F" w:rsidRPr="00913A7F" w:rsidRDefault="00913A7F" w:rsidP="00913A7F">
      <w:pPr>
        <w:ind w:firstLine="567"/>
        <w:jc w:val="both"/>
        <w:rPr>
          <w:rFonts w:ascii="Arial" w:hAnsi="Arial" w:cs="Arial"/>
          <w:bCs/>
          <w:sz w:val="24"/>
          <w:szCs w:val="24"/>
        </w:rPr>
      </w:pPr>
      <w:r w:rsidRPr="00913A7F">
        <w:rPr>
          <w:rFonts w:ascii="Arial" w:hAnsi="Arial" w:cs="Arial"/>
          <w:bCs/>
          <w:sz w:val="24"/>
          <w:szCs w:val="24"/>
        </w:rPr>
        <w:t>ISO 648 Лабораторная стеклянная посуда. Пипетки с одной меткой.</w:t>
      </w:r>
    </w:p>
    <w:p w14:paraId="3D41B1B4" w14:textId="77777777" w:rsidR="00913A7F" w:rsidRPr="00913A7F" w:rsidRDefault="00913A7F" w:rsidP="00913A7F">
      <w:pPr>
        <w:ind w:firstLine="567"/>
        <w:jc w:val="both"/>
        <w:rPr>
          <w:rFonts w:ascii="Arial" w:hAnsi="Arial" w:cs="Arial"/>
          <w:bCs/>
          <w:sz w:val="24"/>
          <w:szCs w:val="24"/>
        </w:rPr>
      </w:pPr>
      <w:r w:rsidRPr="00913A7F">
        <w:rPr>
          <w:rFonts w:ascii="Arial" w:hAnsi="Arial" w:cs="Arial"/>
          <w:bCs/>
          <w:sz w:val="24"/>
          <w:szCs w:val="24"/>
        </w:rPr>
        <w:t>ISO 1042 Лабораторная стеклянная посуда. Мерные колбы с одной меткой.</w:t>
      </w:r>
    </w:p>
    <w:p w14:paraId="1C4B25A1" w14:textId="77777777" w:rsidR="00913A7F" w:rsidRPr="00913A7F" w:rsidRDefault="00913A7F" w:rsidP="00913A7F">
      <w:pPr>
        <w:ind w:firstLine="567"/>
        <w:jc w:val="both"/>
        <w:rPr>
          <w:rFonts w:ascii="Arial" w:hAnsi="Arial" w:cs="Arial"/>
          <w:bCs/>
          <w:sz w:val="24"/>
          <w:szCs w:val="24"/>
        </w:rPr>
      </w:pPr>
      <w:r w:rsidRPr="00913A7F">
        <w:rPr>
          <w:rFonts w:ascii="Arial" w:hAnsi="Arial" w:cs="Arial"/>
          <w:bCs/>
          <w:sz w:val="24"/>
          <w:szCs w:val="24"/>
        </w:rPr>
        <w:t>ISO 1512 Лаки и краски (Лакокрасочные материалы). Отбор проб.</w:t>
      </w:r>
    </w:p>
    <w:p w14:paraId="09EF3FCC" w14:textId="77777777" w:rsidR="00913A7F" w:rsidRPr="00913A7F" w:rsidRDefault="00913A7F" w:rsidP="00913A7F">
      <w:pPr>
        <w:ind w:firstLine="567"/>
        <w:jc w:val="both"/>
        <w:rPr>
          <w:rFonts w:ascii="Arial" w:hAnsi="Arial" w:cs="Arial"/>
          <w:bCs/>
          <w:sz w:val="24"/>
          <w:szCs w:val="24"/>
        </w:rPr>
      </w:pPr>
      <w:r w:rsidRPr="00913A7F">
        <w:rPr>
          <w:rFonts w:ascii="Arial" w:hAnsi="Arial" w:cs="Arial"/>
          <w:bCs/>
          <w:sz w:val="24"/>
          <w:szCs w:val="24"/>
        </w:rPr>
        <w:t>ISO 1513 Лаки и краски (Лакокрасочные материалы). Контроль и подготовка проб для испытаний.</w:t>
      </w:r>
    </w:p>
    <w:p w14:paraId="500338B8" w14:textId="3A6F3254" w:rsidR="00602193" w:rsidRDefault="00913A7F" w:rsidP="00913A7F">
      <w:pPr>
        <w:ind w:firstLine="567"/>
        <w:jc w:val="both"/>
        <w:rPr>
          <w:rFonts w:ascii="Arial" w:hAnsi="Arial" w:cs="Arial"/>
          <w:bCs/>
          <w:sz w:val="24"/>
          <w:szCs w:val="24"/>
          <w:vertAlign w:val="superscript"/>
        </w:rPr>
      </w:pPr>
      <w:r w:rsidRPr="00913A7F">
        <w:rPr>
          <w:rFonts w:ascii="Arial" w:hAnsi="Arial" w:cs="Arial"/>
          <w:bCs/>
          <w:sz w:val="24"/>
          <w:szCs w:val="24"/>
        </w:rPr>
        <w:t>ISO 3696 Вода для лабораторного анализа. Технические требования.</w:t>
      </w:r>
      <w:r w:rsidRPr="00913A7F">
        <w:rPr>
          <w:rFonts w:ascii="Arial" w:hAnsi="Arial" w:cs="Arial"/>
          <w:bCs/>
          <w:sz w:val="24"/>
          <w:szCs w:val="24"/>
          <w:vertAlign w:val="superscript"/>
        </w:rPr>
        <w:t>2)</w:t>
      </w:r>
    </w:p>
    <w:p w14:paraId="5C0B0DCE" w14:textId="77777777" w:rsidR="00913A7F" w:rsidRDefault="00913A7F" w:rsidP="00913A7F">
      <w:pPr>
        <w:ind w:firstLine="567"/>
        <w:jc w:val="both"/>
        <w:rPr>
          <w:rFonts w:ascii="Arial" w:hAnsi="Arial" w:cs="Arial"/>
          <w:bCs/>
          <w:sz w:val="24"/>
          <w:szCs w:val="24"/>
        </w:rPr>
      </w:pPr>
    </w:p>
    <w:p w14:paraId="59097CF1" w14:textId="77777777" w:rsidR="00913A7F" w:rsidRPr="00A72041" w:rsidRDefault="00913A7F" w:rsidP="00913A7F">
      <w:pPr>
        <w:ind w:firstLine="567"/>
        <w:jc w:val="both"/>
        <w:rPr>
          <w:rFonts w:ascii="Arial" w:hAnsi="Arial" w:cs="Arial"/>
          <w:bCs/>
        </w:rPr>
      </w:pPr>
      <w:r w:rsidRPr="00A72041">
        <w:rPr>
          <w:rFonts w:ascii="Arial" w:hAnsi="Arial" w:cs="Arial"/>
          <w:bCs/>
        </w:rPr>
        <w:t>При пользовании настоящим стандартом целесообразно проверить действие ссылочных стандартов (и классификаторов) на территории государства по соответствующему указателю стандартов (и классификаторов), составленному по состоянию на 1 января текущего года, и по соответствующим информационным указателям, опубликованным в текущем году. Если ссылочный документ заменен (изменен), то при пользовании настоящим стандартом, следует руководствоваться замененным (измененным) стандартом. Если ссылочный документ отменен без замены, то положение, в котором дана ссылка на него, применяется в части, не затрагивающей эту ссылку.</w:t>
      </w:r>
    </w:p>
    <w:p w14:paraId="2F1D7306" w14:textId="1C32D6E3" w:rsidR="00913A7F" w:rsidRPr="00913A7F" w:rsidRDefault="007D1A77" w:rsidP="007D1A77">
      <w:pPr>
        <w:autoSpaceDE w:val="0"/>
        <w:autoSpaceDN w:val="0"/>
        <w:adjustRightInd w:val="0"/>
        <w:ind w:firstLine="720"/>
        <w:jc w:val="both"/>
        <w:rPr>
          <w:rFonts w:ascii="Arial" w:hAnsi="Arial" w:cs="Arial"/>
          <w:b/>
          <w:color w:val="000000"/>
        </w:rPr>
      </w:pPr>
      <w:r>
        <w:rPr>
          <w:rFonts w:ascii="Arial" w:hAnsi="Arial" w:cs="Arial"/>
          <w:b/>
          <w:color w:val="000000"/>
        </w:rPr>
        <w:t>__________</w:t>
      </w:r>
    </w:p>
    <w:p w14:paraId="4C8334FD" w14:textId="77777777" w:rsidR="00913A7F" w:rsidRPr="00913A7F" w:rsidRDefault="00913A7F" w:rsidP="00913A7F">
      <w:pPr>
        <w:autoSpaceDE w:val="0"/>
        <w:autoSpaceDN w:val="0"/>
        <w:adjustRightInd w:val="0"/>
        <w:ind w:firstLine="720"/>
        <w:jc w:val="both"/>
        <w:rPr>
          <w:rFonts w:ascii="Arial" w:hAnsi="Arial" w:cs="Arial"/>
          <w:bCs/>
          <w:color w:val="000000"/>
        </w:rPr>
      </w:pPr>
      <w:r w:rsidRPr="00913A7F">
        <w:rPr>
          <w:rFonts w:ascii="Arial" w:hAnsi="Arial" w:cs="Arial"/>
          <w:bCs/>
          <w:color w:val="000000"/>
          <w:vertAlign w:val="superscript"/>
        </w:rPr>
        <w:t>1)</w:t>
      </w:r>
      <w:r w:rsidRPr="00913A7F">
        <w:rPr>
          <w:rFonts w:ascii="Arial" w:hAnsi="Arial" w:cs="Arial"/>
          <w:bCs/>
          <w:color w:val="000000"/>
        </w:rPr>
        <w:t xml:space="preserve"> В настоящее время находится на стадии проекта. (Частичный пересмотр </w:t>
      </w:r>
      <w:r w:rsidRPr="00913A7F">
        <w:rPr>
          <w:rFonts w:ascii="Arial" w:hAnsi="Arial" w:cs="Arial"/>
          <w:bCs/>
          <w:color w:val="000000"/>
          <w:lang w:val="en-US"/>
        </w:rPr>
        <w:t>ISO</w:t>
      </w:r>
      <w:r w:rsidRPr="00913A7F">
        <w:rPr>
          <w:rFonts w:ascii="Arial" w:hAnsi="Arial" w:cs="Arial"/>
          <w:bCs/>
          <w:color w:val="000000"/>
        </w:rPr>
        <w:t xml:space="preserve"> / </w:t>
      </w:r>
      <w:r w:rsidRPr="00913A7F">
        <w:rPr>
          <w:rFonts w:ascii="Arial" w:hAnsi="Arial" w:cs="Arial"/>
          <w:bCs/>
          <w:color w:val="000000"/>
          <w:lang w:val="en-US"/>
        </w:rPr>
        <w:t>R</w:t>
      </w:r>
      <w:r w:rsidRPr="00913A7F">
        <w:rPr>
          <w:rFonts w:ascii="Arial" w:hAnsi="Arial" w:cs="Arial"/>
          <w:bCs/>
          <w:color w:val="000000"/>
        </w:rPr>
        <w:t xml:space="preserve"> 385-1964).</w:t>
      </w:r>
    </w:p>
    <w:p w14:paraId="6094A02E" w14:textId="77777777" w:rsidR="00913A7F" w:rsidRPr="00913A7F" w:rsidRDefault="00913A7F" w:rsidP="00913A7F">
      <w:pPr>
        <w:autoSpaceDE w:val="0"/>
        <w:autoSpaceDN w:val="0"/>
        <w:adjustRightInd w:val="0"/>
        <w:ind w:firstLine="720"/>
        <w:jc w:val="both"/>
        <w:rPr>
          <w:rFonts w:ascii="Arial" w:hAnsi="Arial" w:cs="Arial"/>
          <w:bCs/>
          <w:color w:val="000000"/>
        </w:rPr>
      </w:pPr>
      <w:r w:rsidRPr="00913A7F">
        <w:rPr>
          <w:rFonts w:ascii="Arial" w:hAnsi="Arial" w:cs="Arial"/>
          <w:bCs/>
          <w:color w:val="000000"/>
          <w:vertAlign w:val="superscript"/>
        </w:rPr>
        <w:t>2)</w:t>
      </w:r>
      <w:r w:rsidRPr="00913A7F">
        <w:rPr>
          <w:rFonts w:ascii="Arial" w:hAnsi="Arial" w:cs="Arial"/>
          <w:bCs/>
          <w:color w:val="000000"/>
        </w:rPr>
        <w:t xml:space="preserve"> В настоящее время находится на стадии проекта.</w:t>
      </w:r>
    </w:p>
    <w:p w14:paraId="4253A88A" w14:textId="77777777" w:rsidR="007D1A77" w:rsidRPr="00913A7F" w:rsidRDefault="007D1A77" w:rsidP="007D1A77">
      <w:pPr>
        <w:pBdr>
          <w:bottom w:val="single" w:sz="4" w:space="1" w:color="auto"/>
        </w:pBdr>
        <w:autoSpaceDE w:val="0"/>
        <w:autoSpaceDN w:val="0"/>
        <w:adjustRightInd w:val="0"/>
        <w:ind w:firstLine="720"/>
        <w:jc w:val="both"/>
        <w:rPr>
          <w:color w:val="000000"/>
          <w:sz w:val="28"/>
          <w:szCs w:val="28"/>
        </w:rPr>
      </w:pPr>
    </w:p>
    <w:p w14:paraId="1E757C6B" w14:textId="77777777" w:rsidR="007D1A77" w:rsidRPr="0049125F" w:rsidRDefault="007D1A77" w:rsidP="007D1A77">
      <w:pPr>
        <w:ind w:firstLine="567"/>
        <w:jc w:val="both"/>
        <w:rPr>
          <w:rFonts w:ascii="Arial" w:hAnsi="Arial" w:cs="Arial"/>
          <w:b/>
          <w:bCs/>
          <w:sz w:val="24"/>
          <w:szCs w:val="24"/>
        </w:rPr>
      </w:pPr>
      <w:r w:rsidRPr="00C617DA">
        <w:rPr>
          <w:rFonts w:ascii="Arial" w:hAnsi="Arial" w:cs="Arial"/>
          <w:b/>
          <w:bCs/>
          <w:sz w:val="24"/>
          <w:szCs w:val="24"/>
        </w:rPr>
        <w:t>Проект, первая редакция</w:t>
      </w:r>
    </w:p>
    <w:p w14:paraId="2F952814" w14:textId="77777777" w:rsidR="00913A7F" w:rsidRDefault="00913A7F" w:rsidP="007D1A77">
      <w:pPr>
        <w:autoSpaceDE w:val="0"/>
        <w:autoSpaceDN w:val="0"/>
        <w:adjustRightInd w:val="0"/>
        <w:ind w:firstLine="720"/>
        <w:jc w:val="both"/>
        <w:rPr>
          <w:rFonts w:ascii="Arial" w:hAnsi="Arial" w:cs="Arial"/>
          <w:b/>
          <w:color w:val="000000"/>
          <w:sz w:val="24"/>
          <w:szCs w:val="24"/>
        </w:rPr>
      </w:pPr>
      <w:r w:rsidRPr="00913A7F">
        <w:rPr>
          <w:rFonts w:ascii="Arial" w:hAnsi="Arial" w:cs="Arial"/>
          <w:b/>
          <w:color w:val="000000"/>
          <w:sz w:val="24"/>
          <w:szCs w:val="24"/>
        </w:rPr>
        <w:lastRenderedPageBreak/>
        <w:t>3 Сущность метода</w:t>
      </w:r>
    </w:p>
    <w:p w14:paraId="49AD913F" w14:textId="77777777" w:rsidR="00913A7F" w:rsidRPr="00913A7F" w:rsidRDefault="00913A7F" w:rsidP="007D1A77">
      <w:pPr>
        <w:autoSpaceDE w:val="0"/>
        <w:autoSpaceDN w:val="0"/>
        <w:adjustRightInd w:val="0"/>
        <w:ind w:firstLine="720"/>
        <w:jc w:val="both"/>
        <w:rPr>
          <w:rFonts w:ascii="Arial" w:hAnsi="Arial" w:cs="Arial"/>
          <w:b/>
          <w:color w:val="000000"/>
          <w:sz w:val="24"/>
          <w:szCs w:val="24"/>
        </w:rPr>
      </w:pPr>
    </w:p>
    <w:p w14:paraId="082F49BB" w14:textId="77777777" w:rsidR="00913A7F" w:rsidRPr="00913A7F" w:rsidRDefault="00913A7F" w:rsidP="007D1A77">
      <w:pPr>
        <w:autoSpaceDE w:val="0"/>
        <w:autoSpaceDN w:val="0"/>
        <w:adjustRightInd w:val="0"/>
        <w:ind w:firstLine="720"/>
        <w:jc w:val="both"/>
        <w:rPr>
          <w:rFonts w:ascii="Arial" w:hAnsi="Arial" w:cs="Arial"/>
          <w:color w:val="000000"/>
          <w:sz w:val="24"/>
          <w:szCs w:val="24"/>
        </w:rPr>
      </w:pPr>
      <w:r w:rsidRPr="00913A7F">
        <w:rPr>
          <w:rFonts w:ascii="Arial" w:hAnsi="Arial" w:cs="Arial"/>
          <w:color w:val="000000"/>
          <w:sz w:val="24"/>
          <w:szCs w:val="24"/>
        </w:rPr>
        <w:t>Испытуемую пробу сжигают в кислороде в закрытой системе.</w:t>
      </w:r>
    </w:p>
    <w:p w14:paraId="002ACDE7" w14:textId="192C42D5" w:rsidR="00913A7F" w:rsidRPr="00913A7F" w:rsidRDefault="00913A7F" w:rsidP="007D1A77">
      <w:pPr>
        <w:autoSpaceDE w:val="0"/>
        <w:autoSpaceDN w:val="0"/>
        <w:adjustRightInd w:val="0"/>
        <w:ind w:firstLine="720"/>
        <w:jc w:val="both"/>
        <w:rPr>
          <w:rFonts w:ascii="Arial" w:hAnsi="Arial" w:cs="Arial"/>
          <w:color w:val="000000"/>
          <w:sz w:val="24"/>
          <w:szCs w:val="24"/>
        </w:rPr>
      </w:pPr>
      <w:r w:rsidRPr="00913A7F">
        <w:rPr>
          <w:rFonts w:ascii="Arial" w:hAnsi="Arial" w:cs="Arial"/>
          <w:color w:val="000000"/>
          <w:sz w:val="24"/>
          <w:szCs w:val="24"/>
        </w:rPr>
        <w:t xml:space="preserve">Восстанавливают ртутные соединения (II), содержащиеся в полученном растворе, до элементов ртути. Ртуть всасывают в поток газа при температуре окружающей среды и определяют ее содержание в виде моно атомного пара методом холодной паровой (беспламенной) атомно-абсорбционной спектрометрии при длине волны 253,7 </w:t>
      </w:r>
      <w:proofErr w:type="spellStart"/>
      <w:r w:rsidRPr="00913A7F">
        <w:rPr>
          <w:rFonts w:ascii="Arial" w:hAnsi="Arial" w:cs="Arial"/>
          <w:color w:val="000000"/>
          <w:sz w:val="24"/>
          <w:szCs w:val="24"/>
        </w:rPr>
        <w:t>нм</w:t>
      </w:r>
      <w:proofErr w:type="spellEnd"/>
      <w:r w:rsidRPr="00913A7F">
        <w:rPr>
          <w:rFonts w:ascii="Arial" w:hAnsi="Arial" w:cs="Arial"/>
          <w:color w:val="000000"/>
          <w:sz w:val="24"/>
          <w:szCs w:val="24"/>
        </w:rPr>
        <w:t>.</w:t>
      </w:r>
    </w:p>
    <w:p w14:paraId="1E5F15DD" w14:textId="77777777" w:rsidR="003E5E4F" w:rsidRDefault="003E5E4F" w:rsidP="00F604E7">
      <w:pPr>
        <w:ind w:firstLine="567"/>
        <w:jc w:val="both"/>
        <w:rPr>
          <w:rFonts w:ascii="Arial" w:hAnsi="Arial" w:cs="Arial"/>
          <w:bCs/>
          <w:sz w:val="24"/>
          <w:szCs w:val="24"/>
        </w:rPr>
      </w:pPr>
    </w:p>
    <w:p w14:paraId="6BC3F968" w14:textId="77777777" w:rsidR="007D1A77" w:rsidRDefault="007D1A77" w:rsidP="007D1A77">
      <w:pPr>
        <w:ind w:firstLine="567"/>
        <w:jc w:val="both"/>
        <w:rPr>
          <w:rFonts w:ascii="Arial" w:hAnsi="Arial" w:cs="Arial"/>
          <w:b/>
          <w:bCs/>
          <w:sz w:val="24"/>
          <w:szCs w:val="24"/>
        </w:rPr>
      </w:pPr>
      <w:r w:rsidRPr="007D1A77">
        <w:rPr>
          <w:rFonts w:ascii="Arial" w:hAnsi="Arial" w:cs="Arial"/>
          <w:b/>
          <w:bCs/>
          <w:sz w:val="24"/>
          <w:szCs w:val="24"/>
        </w:rPr>
        <w:t>4 Реактивы и материалы</w:t>
      </w:r>
    </w:p>
    <w:p w14:paraId="4497409B" w14:textId="77777777" w:rsidR="007D1A77" w:rsidRPr="007D1A77" w:rsidRDefault="007D1A77" w:rsidP="007D1A77">
      <w:pPr>
        <w:ind w:firstLine="567"/>
        <w:jc w:val="both"/>
        <w:rPr>
          <w:rFonts w:ascii="Arial" w:hAnsi="Arial" w:cs="Arial"/>
          <w:b/>
          <w:bCs/>
          <w:sz w:val="24"/>
          <w:szCs w:val="24"/>
        </w:rPr>
      </w:pPr>
    </w:p>
    <w:p w14:paraId="3F15D5C9" w14:textId="58440596" w:rsidR="00455838" w:rsidRDefault="007D1A77" w:rsidP="007D1A77">
      <w:pPr>
        <w:ind w:firstLine="567"/>
        <w:jc w:val="both"/>
        <w:rPr>
          <w:rFonts w:ascii="Arial" w:hAnsi="Arial" w:cs="Arial"/>
          <w:bCs/>
          <w:sz w:val="24"/>
          <w:szCs w:val="24"/>
        </w:rPr>
      </w:pPr>
      <w:r w:rsidRPr="007D1A77">
        <w:rPr>
          <w:rFonts w:ascii="Arial" w:hAnsi="Arial" w:cs="Arial"/>
          <w:bCs/>
          <w:sz w:val="24"/>
          <w:szCs w:val="24"/>
        </w:rPr>
        <w:t>Во время проведения испытания должны использоваться только реактивы известной аналитической чистоты и вода, как минимум 3 степени очистки в соответствии с ISO 3696.</w:t>
      </w:r>
    </w:p>
    <w:p w14:paraId="25D3BC61"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4.1 Кислород, технического назначения, в стальном баллоне.</w:t>
      </w:r>
    </w:p>
    <w:p w14:paraId="46EE8D5C"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4.2 </w:t>
      </w:r>
      <w:proofErr w:type="spellStart"/>
      <w:r w:rsidRPr="007D1A77">
        <w:rPr>
          <w:rFonts w:ascii="Arial" w:hAnsi="Arial" w:cs="Arial"/>
          <w:bCs/>
          <w:sz w:val="24"/>
          <w:szCs w:val="24"/>
        </w:rPr>
        <w:t>Дигидрат</w:t>
      </w:r>
      <w:proofErr w:type="spellEnd"/>
      <w:r w:rsidRPr="007D1A77">
        <w:rPr>
          <w:rFonts w:ascii="Arial" w:hAnsi="Arial" w:cs="Arial"/>
          <w:bCs/>
          <w:sz w:val="24"/>
          <w:szCs w:val="24"/>
        </w:rPr>
        <w:t xml:space="preserve"> хлорида олова (II), раствор 100 г/м.</w:t>
      </w:r>
    </w:p>
    <w:p w14:paraId="48B1DE22"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Растворить 25 г </w:t>
      </w:r>
      <w:proofErr w:type="spellStart"/>
      <w:r w:rsidRPr="007D1A77">
        <w:rPr>
          <w:rFonts w:ascii="Arial" w:hAnsi="Arial" w:cs="Arial"/>
          <w:bCs/>
          <w:sz w:val="24"/>
          <w:szCs w:val="24"/>
        </w:rPr>
        <w:t>дигидрата</w:t>
      </w:r>
      <w:proofErr w:type="spellEnd"/>
      <w:r w:rsidRPr="007D1A77">
        <w:rPr>
          <w:rFonts w:ascii="Arial" w:hAnsi="Arial" w:cs="Arial"/>
          <w:bCs/>
          <w:sz w:val="24"/>
          <w:szCs w:val="24"/>
        </w:rPr>
        <w:t xml:space="preserve"> хлорида олова (SnCI2.2H20) в 50 мл 35% (по массе) (Q примерно 1,18 г/мл) соляной кислоте и разбавить водой до 250 мл. Добавить несколько гранул металлического олова и нагреть до исчезновения осадка. Проследить за тем, чтобы несколько гранул очищенного олова остались для стабилизации раствора, перед использованием раствор нужно проверить на отсутствие осадка.</w:t>
      </w:r>
    </w:p>
    <w:p w14:paraId="6AA3A4C7"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4.3 Серная кислота, 5 % (по массе).</w:t>
      </w:r>
    </w:p>
    <w:p w14:paraId="22F54BBF"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4.4 Азотная кислота, примерно 65 % (по массе) (</w:t>
      </w:r>
      <w:proofErr w:type="gramStart"/>
      <w:r w:rsidRPr="007D1A77">
        <w:rPr>
          <w:rFonts w:ascii="Arial" w:hAnsi="Arial" w:cs="Arial"/>
          <w:bCs/>
          <w:sz w:val="24"/>
          <w:szCs w:val="24"/>
        </w:rPr>
        <w:t>г</w:t>
      </w:r>
      <w:proofErr w:type="gramEnd"/>
      <w:r w:rsidRPr="007D1A77">
        <w:rPr>
          <w:rFonts w:ascii="Arial" w:hAnsi="Arial" w:cs="Arial"/>
          <w:bCs/>
          <w:sz w:val="24"/>
          <w:szCs w:val="24"/>
        </w:rPr>
        <w:t xml:space="preserve"> примерно 1,40 г/моль).</w:t>
      </w:r>
    </w:p>
    <w:p w14:paraId="3767B5FB"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4.5 Ртуть, основной стандартный раствор содержит 100 мг </w:t>
      </w:r>
      <w:proofErr w:type="spellStart"/>
      <w:r w:rsidRPr="007D1A77">
        <w:rPr>
          <w:rFonts w:ascii="Arial" w:hAnsi="Arial" w:cs="Arial"/>
          <w:bCs/>
          <w:sz w:val="24"/>
          <w:szCs w:val="24"/>
        </w:rPr>
        <w:t>Hg</w:t>
      </w:r>
      <w:proofErr w:type="spellEnd"/>
      <w:r w:rsidRPr="007D1A77">
        <w:rPr>
          <w:rFonts w:ascii="Arial" w:hAnsi="Arial" w:cs="Arial"/>
          <w:bCs/>
          <w:sz w:val="24"/>
          <w:szCs w:val="24"/>
        </w:rPr>
        <w:t xml:space="preserve"> на литр.</w:t>
      </w:r>
    </w:p>
    <w:p w14:paraId="20BD1EA0"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Или</w:t>
      </w:r>
    </w:p>
    <w:p w14:paraId="124C9BB2"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a) перенести содержимое ампулы стандартного раствора ртути, содержащего ровно 0,1 </w:t>
      </w:r>
      <w:proofErr w:type="spellStart"/>
      <w:r w:rsidRPr="007D1A77">
        <w:rPr>
          <w:rFonts w:ascii="Arial" w:hAnsi="Arial" w:cs="Arial"/>
          <w:bCs/>
          <w:sz w:val="24"/>
          <w:szCs w:val="24"/>
        </w:rPr>
        <w:t>Hg</w:t>
      </w:r>
      <w:proofErr w:type="spellEnd"/>
      <w:r w:rsidRPr="007D1A77">
        <w:rPr>
          <w:rFonts w:ascii="Arial" w:hAnsi="Arial" w:cs="Arial"/>
          <w:bCs/>
          <w:sz w:val="24"/>
          <w:szCs w:val="24"/>
        </w:rPr>
        <w:t xml:space="preserve"> в мерную колбу с одной отметкой объемом 1 000 мл, до отметки разбавить серной кислотой (4.3) и хорошо перемешать;</w:t>
      </w:r>
    </w:p>
    <w:p w14:paraId="1FFDBEA7"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или же</w:t>
      </w:r>
    </w:p>
    <w:p w14:paraId="6487CEFA"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b) взвесить с точностью до 0,1 мг, 0,135 4 г хлорида ртути (II), растворить в серной кислоте (4.3) в 1 000 мл колбе с одной отметкой, разбавить до отметки той же серной кислотой и хорошо перемешать;</w:t>
      </w:r>
    </w:p>
    <w:p w14:paraId="491C4382"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1 мл маточного стандартного раствора содержит 0,1 мг </w:t>
      </w:r>
      <w:proofErr w:type="spellStart"/>
      <w:r w:rsidRPr="007D1A77">
        <w:rPr>
          <w:rFonts w:ascii="Arial" w:hAnsi="Arial" w:cs="Arial"/>
          <w:bCs/>
          <w:sz w:val="24"/>
          <w:szCs w:val="24"/>
        </w:rPr>
        <w:t>Hg</w:t>
      </w:r>
      <w:proofErr w:type="spellEnd"/>
      <w:r w:rsidRPr="007D1A77">
        <w:rPr>
          <w:rFonts w:ascii="Arial" w:hAnsi="Arial" w:cs="Arial"/>
          <w:bCs/>
          <w:sz w:val="24"/>
          <w:szCs w:val="24"/>
        </w:rPr>
        <w:t>.</w:t>
      </w:r>
    </w:p>
    <w:p w14:paraId="5C56A146" w14:textId="77777777" w:rsidR="007D1A77" w:rsidRPr="007D1A77" w:rsidRDefault="007D1A77" w:rsidP="007D1A77">
      <w:pPr>
        <w:ind w:firstLine="567"/>
        <w:jc w:val="both"/>
        <w:rPr>
          <w:rFonts w:ascii="Arial" w:hAnsi="Arial" w:cs="Arial"/>
          <w:bCs/>
          <w:sz w:val="24"/>
          <w:szCs w:val="24"/>
        </w:rPr>
      </w:pPr>
    </w:p>
    <w:p w14:paraId="0275EC7A"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4.6 Ртуть, стандартный раствор содержит 0,1 мг </w:t>
      </w:r>
      <w:proofErr w:type="spellStart"/>
      <w:r w:rsidRPr="007D1A77">
        <w:rPr>
          <w:rFonts w:ascii="Arial" w:hAnsi="Arial" w:cs="Arial"/>
          <w:bCs/>
          <w:sz w:val="24"/>
          <w:szCs w:val="24"/>
        </w:rPr>
        <w:t>Hg</w:t>
      </w:r>
      <w:proofErr w:type="spellEnd"/>
      <w:r w:rsidRPr="007D1A77">
        <w:rPr>
          <w:rFonts w:ascii="Arial" w:hAnsi="Arial" w:cs="Arial"/>
          <w:bCs/>
          <w:sz w:val="24"/>
          <w:szCs w:val="24"/>
        </w:rPr>
        <w:t xml:space="preserve"> на литр.</w:t>
      </w:r>
    </w:p>
    <w:p w14:paraId="00FDA2F8"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Приготовить данный раствор в день использования.</w:t>
      </w:r>
    </w:p>
    <w:p w14:paraId="1D61C2BD"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Пипеткой внести 10 мл исходного стандартного раствора (4.5) в мерную колбу с одной меткой объемом 1 000 мл, разбавить до отметки с серной кислотой (4.3) и хорошо перемешать.</w:t>
      </w:r>
    </w:p>
    <w:p w14:paraId="4A789170"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1 мл данного стандартного раствора содержит 0,1 мг </w:t>
      </w:r>
      <w:proofErr w:type="spellStart"/>
      <w:r w:rsidRPr="007D1A77">
        <w:rPr>
          <w:rFonts w:ascii="Arial" w:hAnsi="Arial" w:cs="Arial"/>
          <w:bCs/>
          <w:sz w:val="24"/>
          <w:szCs w:val="24"/>
        </w:rPr>
        <w:t>Hg</w:t>
      </w:r>
      <w:proofErr w:type="spellEnd"/>
      <w:r w:rsidRPr="007D1A77">
        <w:rPr>
          <w:rFonts w:ascii="Arial" w:hAnsi="Arial" w:cs="Arial"/>
          <w:bCs/>
          <w:sz w:val="24"/>
          <w:szCs w:val="24"/>
        </w:rPr>
        <w:t>.</w:t>
      </w:r>
    </w:p>
    <w:p w14:paraId="0E70590C"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1) В настоящее время находится на стадии проекта (Частичный пересмотр ISO/R 385-1964.)</w:t>
      </w:r>
    </w:p>
    <w:p w14:paraId="0714CF4B" w14:textId="77777777" w:rsidR="007D1A77" w:rsidRPr="007D1A77" w:rsidRDefault="007D1A77" w:rsidP="007D1A77">
      <w:pPr>
        <w:ind w:firstLine="567"/>
        <w:jc w:val="both"/>
        <w:rPr>
          <w:rFonts w:ascii="Arial" w:hAnsi="Arial" w:cs="Arial"/>
          <w:bCs/>
          <w:sz w:val="24"/>
          <w:szCs w:val="24"/>
        </w:rPr>
      </w:pPr>
    </w:p>
    <w:p w14:paraId="446130FC"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 Оборудование</w:t>
      </w:r>
    </w:p>
    <w:p w14:paraId="5FA10AFD"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Стандартное лабораторное оборудование и </w:t>
      </w:r>
    </w:p>
    <w:p w14:paraId="402F64C7"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5.1 Атомно-абсорбционный спектрометр, работающий при длине волны 253,7 </w:t>
      </w:r>
      <w:proofErr w:type="spellStart"/>
      <w:r w:rsidRPr="007D1A77">
        <w:rPr>
          <w:rFonts w:ascii="Arial" w:hAnsi="Arial" w:cs="Arial"/>
          <w:bCs/>
          <w:sz w:val="24"/>
          <w:szCs w:val="24"/>
        </w:rPr>
        <w:t>нм</w:t>
      </w:r>
      <w:proofErr w:type="spellEnd"/>
      <w:r w:rsidRPr="007D1A77">
        <w:rPr>
          <w:rFonts w:ascii="Arial" w:hAnsi="Arial" w:cs="Arial"/>
          <w:bCs/>
          <w:sz w:val="24"/>
          <w:szCs w:val="24"/>
        </w:rPr>
        <w:t xml:space="preserve"> с измерительной кюветой из раздела 5.2.</w:t>
      </w:r>
    </w:p>
    <w:p w14:paraId="7539EA1A" w14:textId="77777777" w:rsidR="007D1A77" w:rsidRPr="007D1A77" w:rsidRDefault="007D1A77" w:rsidP="007D1A77">
      <w:pPr>
        <w:ind w:firstLine="567"/>
        <w:jc w:val="both"/>
        <w:rPr>
          <w:rFonts w:ascii="Arial" w:hAnsi="Arial" w:cs="Arial"/>
          <w:bCs/>
          <w:sz w:val="24"/>
          <w:szCs w:val="24"/>
        </w:rPr>
      </w:pPr>
    </w:p>
    <w:p w14:paraId="49D6D00C"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lastRenderedPageBreak/>
        <w:t>ПРИМЕЧАНИЕ: В случае применения промышленных ртутных анализаторов, работающих по принципу АА</w:t>
      </w:r>
      <w:proofErr w:type="gramStart"/>
      <w:r w:rsidRPr="007D1A77">
        <w:rPr>
          <w:rFonts w:ascii="Arial" w:hAnsi="Arial" w:cs="Arial"/>
          <w:bCs/>
          <w:sz w:val="24"/>
          <w:szCs w:val="24"/>
        </w:rPr>
        <w:t>S</w:t>
      </w:r>
      <w:proofErr w:type="gramEnd"/>
      <w:r w:rsidRPr="007D1A77">
        <w:rPr>
          <w:rFonts w:ascii="Arial" w:hAnsi="Arial" w:cs="Arial"/>
          <w:bCs/>
          <w:sz w:val="24"/>
          <w:szCs w:val="24"/>
        </w:rPr>
        <w:t xml:space="preserve"> с использованием холодного пара (смотреть примечание к разделу 7.1.2.1), то необходимо внести соответствующие изменения в методику, указанную в разделах 7.1.2 и 7.2.3. </w:t>
      </w:r>
    </w:p>
    <w:p w14:paraId="50F825B7" w14:textId="77777777" w:rsidR="007D1A77" w:rsidRPr="007D1A77" w:rsidRDefault="007D1A77" w:rsidP="007D1A77">
      <w:pPr>
        <w:ind w:firstLine="567"/>
        <w:jc w:val="both"/>
        <w:rPr>
          <w:rFonts w:ascii="Arial" w:hAnsi="Arial" w:cs="Arial"/>
          <w:bCs/>
          <w:sz w:val="24"/>
          <w:szCs w:val="24"/>
        </w:rPr>
      </w:pPr>
    </w:p>
    <w:p w14:paraId="5ACBB0A6"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5.2 Кювета, с окошками (например, из кварца) прозрачными для ультрафиолетовых лучей (в диапазоне 253,7 </w:t>
      </w:r>
      <w:proofErr w:type="spellStart"/>
      <w:r w:rsidRPr="007D1A77">
        <w:rPr>
          <w:rFonts w:ascii="Arial" w:hAnsi="Arial" w:cs="Arial"/>
          <w:bCs/>
          <w:sz w:val="24"/>
          <w:szCs w:val="24"/>
        </w:rPr>
        <w:t>нм</w:t>
      </w:r>
      <w:proofErr w:type="spellEnd"/>
      <w:r w:rsidRPr="007D1A77">
        <w:rPr>
          <w:rFonts w:ascii="Arial" w:hAnsi="Arial" w:cs="Arial"/>
          <w:bCs/>
          <w:sz w:val="24"/>
          <w:szCs w:val="24"/>
        </w:rPr>
        <w:t>), с рабочей длиной, соответствующей используемому спектрометру, но не менее 100 мм.</w:t>
      </w:r>
    </w:p>
    <w:p w14:paraId="5344C1F8" w14:textId="77777777" w:rsidR="007D1A77" w:rsidRPr="007D1A77" w:rsidRDefault="007D1A77" w:rsidP="007D1A77">
      <w:pPr>
        <w:ind w:firstLine="567"/>
        <w:jc w:val="both"/>
        <w:rPr>
          <w:rFonts w:ascii="Arial" w:hAnsi="Arial" w:cs="Arial"/>
          <w:bCs/>
          <w:sz w:val="24"/>
          <w:szCs w:val="24"/>
        </w:rPr>
      </w:pPr>
    </w:p>
    <w:p w14:paraId="0FD235FE"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5.3 Лампа ртутная с полым катодом или ртутная разрядная.</w:t>
      </w:r>
    </w:p>
    <w:p w14:paraId="0E6DFE29"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5.4 Самопишущий потенциометр.</w:t>
      </w:r>
    </w:p>
    <w:p w14:paraId="2CBC16CE" w14:textId="77777777" w:rsidR="007D1A77" w:rsidRPr="007D1A77" w:rsidRDefault="007D1A77" w:rsidP="007D1A77">
      <w:pPr>
        <w:ind w:firstLine="567"/>
        <w:jc w:val="both"/>
        <w:rPr>
          <w:rFonts w:ascii="Arial" w:hAnsi="Arial" w:cs="Arial"/>
          <w:bCs/>
          <w:sz w:val="24"/>
          <w:szCs w:val="24"/>
        </w:rPr>
      </w:pPr>
    </w:p>
    <w:p w14:paraId="46C3A13F"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ПРИМЕЧАНИЕ: Допускается использование альтернативных приборов для измерения пиков, например электронный интегратор.</w:t>
      </w:r>
    </w:p>
    <w:p w14:paraId="5A0DC181" w14:textId="77777777" w:rsidR="007D1A77" w:rsidRPr="007D1A77" w:rsidRDefault="007D1A77" w:rsidP="007D1A77">
      <w:pPr>
        <w:ind w:firstLine="567"/>
        <w:jc w:val="both"/>
        <w:rPr>
          <w:rFonts w:ascii="Arial" w:hAnsi="Arial" w:cs="Arial"/>
          <w:bCs/>
          <w:sz w:val="24"/>
          <w:szCs w:val="24"/>
        </w:rPr>
      </w:pPr>
    </w:p>
    <w:p w14:paraId="5CC566FA"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5.5 Колба для сжигания или делительная воронка, вместимостью  500 мл, со стеклянным шлифом.</w:t>
      </w:r>
    </w:p>
    <w:p w14:paraId="1C0C5AFE"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5.6 Держатель образца (в виде корзинки из платиновой проволоки) и приспособление для сжигания образца, для введения в колбу для сжигания (5.5) (см. рисунок 1).</w:t>
      </w:r>
    </w:p>
    <w:p w14:paraId="210B7168" w14:textId="77777777" w:rsidR="007D1A77" w:rsidRPr="007D1A77" w:rsidRDefault="007D1A77" w:rsidP="007D1A77">
      <w:pPr>
        <w:ind w:firstLine="567"/>
        <w:jc w:val="both"/>
        <w:rPr>
          <w:rFonts w:ascii="Arial" w:hAnsi="Arial" w:cs="Arial"/>
          <w:bCs/>
          <w:sz w:val="24"/>
          <w:szCs w:val="24"/>
        </w:rPr>
      </w:pPr>
    </w:p>
    <w:p w14:paraId="4F0A5FEC"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5.7 Генератор зажигания.</w:t>
      </w:r>
    </w:p>
    <w:p w14:paraId="5C0EC2F7" w14:textId="77777777" w:rsidR="007D1A77" w:rsidRPr="007D1A77" w:rsidRDefault="007D1A77" w:rsidP="007D1A77">
      <w:pPr>
        <w:ind w:firstLine="567"/>
        <w:jc w:val="both"/>
        <w:rPr>
          <w:rFonts w:ascii="Arial" w:hAnsi="Arial" w:cs="Arial"/>
          <w:bCs/>
          <w:sz w:val="24"/>
          <w:szCs w:val="24"/>
        </w:rPr>
      </w:pPr>
    </w:p>
    <w:p w14:paraId="3D5A5C97"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ПРИМЕЧАНИЕ: Допускается использование высококачественного вакуумного тестера.</w:t>
      </w:r>
    </w:p>
    <w:p w14:paraId="4E9EE50C"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5.8 Расходомер, с игольчатым клапаном из нержавеющей стали и пределами измерения скорости потока от 0,4 до 3 л/мин.</w:t>
      </w:r>
    </w:p>
    <w:p w14:paraId="40C5CF2E"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5.9 Насос, диафрагменного типа, обеспечивающий скорость подачи воздуха от 0,4 до 3 л/мин, или баллон со сжатым воздухом или азотом, имеющий клапан для регулировки давления.</w:t>
      </w:r>
    </w:p>
    <w:p w14:paraId="7FA9FF09"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5.10 Реакционный резервуар, включающий пробирку, вместимостью 25 мл, с шейкой из шлифованного стекла для присоединения взаимозаменяемой головки и четырехходового крана (см. Рисунок 2).</w:t>
      </w:r>
    </w:p>
    <w:p w14:paraId="37A9E89E"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5.11 Оборудование предотвращающее конденсацию водяного пара в кювете. Любая соответствующая система является пригодной для этой цели  (например, инфракрасная лампа, черный электронагревательный элемент или стержневой нагреватель).</w:t>
      </w:r>
    </w:p>
    <w:p w14:paraId="0C4DC1E7"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5.12 Гибкие кислотно устойчивые трубки (например, из силиконового каучука), подходящие для подключения оборудования (см. Рисунок 2).</w:t>
      </w:r>
    </w:p>
    <w:p w14:paraId="1E147FDB"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5.13 Капсулы из отвержденного желатина, фармацевтического сорта.</w:t>
      </w:r>
    </w:p>
    <w:p w14:paraId="1379AC3C"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5.14 Бюретки, вместимостью 10 и 25 мл, в соответствии с требованиями ISO 385/1.</w:t>
      </w:r>
    </w:p>
    <w:p w14:paraId="3DD12BB3"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5.15 Мерные колбы с одной меткой, вместимостью 25 и 100 мл, в соответствии с требованиями ISO 1042.</w:t>
      </w:r>
    </w:p>
    <w:p w14:paraId="1C864AD2"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5.16 Пипетки, вместимостью 1 и 5 мл, в соответствии с требованиями ISO 648.</w:t>
      </w:r>
    </w:p>
    <w:p w14:paraId="66F11721"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5.17 Весы, погрешность взвешивания не более 0,1 мг.</w:t>
      </w:r>
    </w:p>
    <w:p w14:paraId="4A1139B5" w14:textId="77777777" w:rsidR="007D1A77" w:rsidRPr="007D1A77" w:rsidRDefault="007D1A77" w:rsidP="007D1A77">
      <w:pPr>
        <w:ind w:firstLine="567"/>
        <w:jc w:val="both"/>
        <w:rPr>
          <w:rFonts w:ascii="Arial" w:hAnsi="Arial" w:cs="Arial"/>
          <w:bCs/>
          <w:sz w:val="24"/>
          <w:szCs w:val="24"/>
        </w:rPr>
      </w:pPr>
    </w:p>
    <w:p w14:paraId="11DFC41A"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6 Отбор проб</w:t>
      </w:r>
    </w:p>
    <w:p w14:paraId="5072C9C6"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Взять показательный образец испытуемого продукта как указано в ISO 1512.</w:t>
      </w:r>
    </w:p>
    <w:p w14:paraId="5EB390D6"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Подготовить и исследовать испытуемый образец как указано в ISO 1513.</w:t>
      </w:r>
    </w:p>
    <w:p w14:paraId="29C84EC4" w14:textId="77777777" w:rsidR="007D1A77" w:rsidRPr="007D1A77" w:rsidRDefault="007D1A77" w:rsidP="007D1A77">
      <w:pPr>
        <w:ind w:firstLine="567"/>
        <w:jc w:val="both"/>
        <w:rPr>
          <w:rFonts w:ascii="Arial" w:hAnsi="Arial" w:cs="Arial"/>
          <w:bCs/>
          <w:sz w:val="24"/>
          <w:szCs w:val="24"/>
        </w:rPr>
      </w:pPr>
    </w:p>
    <w:p w14:paraId="048273B3" w14:textId="77777777" w:rsidR="007D1A77" w:rsidRDefault="007D1A77" w:rsidP="007D1A77">
      <w:pPr>
        <w:ind w:firstLine="567"/>
        <w:jc w:val="both"/>
        <w:rPr>
          <w:rFonts w:ascii="Arial" w:hAnsi="Arial" w:cs="Arial"/>
          <w:b/>
          <w:bCs/>
          <w:sz w:val="24"/>
          <w:szCs w:val="24"/>
        </w:rPr>
      </w:pPr>
      <w:r w:rsidRPr="007D1A77">
        <w:rPr>
          <w:rFonts w:ascii="Arial" w:hAnsi="Arial" w:cs="Arial"/>
          <w:b/>
          <w:bCs/>
          <w:sz w:val="24"/>
          <w:szCs w:val="24"/>
        </w:rPr>
        <w:t>7 Проведение испытания</w:t>
      </w:r>
    </w:p>
    <w:p w14:paraId="35F5F135" w14:textId="77777777" w:rsidR="007D1A77" w:rsidRPr="007D1A77" w:rsidRDefault="007D1A77" w:rsidP="007D1A77">
      <w:pPr>
        <w:ind w:firstLine="567"/>
        <w:jc w:val="both"/>
        <w:rPr>
          <w:rFonts w:ascii="Arial" w:hAnsi="Arial" w:cs="Arial"/>
          <w:b/>
          <w:bCs/>
          <w:sz w:val="24"/>
          <w:szCs w:val="24"/>
        </w:rPr>
      </w:pPr>
    </w:p>
    <w:p w14:paraId="1B9D39E0" w14:textId="77777777" w:rsidR="007D1A77" w:rsidRPr="007D1A77" w:rsidRDefault="007D1A77" w:rsidP="007D1A77">
      <w:pPr>
        <w:ind w:firstLine="567"/>
        <w:jc w:val="both"/>
        <w:rPr>
          <w:rFonts w:ascii="Arial" w:hAnsi="Arial" w:cs="Arial"/>
          <w:b/>
          <w:bCs/>
          <w:sz w:val="24"/>
          <w:szCs w:val="24"/>
        </w:rPr>
      </w:pPr>
      <w:r w:rsidRPr="007D1A77">
        <w:rPr>
          <w:rFonts w:ascii="Arial" w:hAnsi="Arial" w:cs="Arial"/>
          <w:b/>
          <w:bCs/>
          <w:sz w:val="24"/>
          <w:szCs w:val="24"/>
        </w:rPr>
        <w:t>7.1 Подготовка калибровочного графика</w:t>
      </w:r>
    </w:p>
    <w:p w14:paraId="79C2016A"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7.1.1 Приготовление стандартных калибровочных растворов</w:t>
      </w:r>
    </w:p>
    <w:p w14:paraId="22BD44CF"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Приготовить растворы в день использования.</w:t>
      </w:r>
    </w:p>
    <w:p w14:paraId="79965079" w14:textId="52057212"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Из бюретки вместимостью 10 мл (5.14) в 6 мерных колб с одной отметкой вместимостью 25 мл (5.15) вводятся соответствующие объемы стандартных растворов ртути (4.6), приведенные в таблице и разбавляются до отметки серной кислотой (4.3) и тщательно перемешиваются.</w:t>
      </w:r>
    </w:p>
    <w:p w14:paraId="10AF9671" w14:textId="77777777" w:rsidR="00FB1342" w:rsidRDefault="00FB1342" w:rsidP="00430329">
      <w:pPr>
        <w:ind w:firstLine="567"/>
        <w:jc w:val="both"/>
        <w:rPr>
          <w:rFonts w:ascii="Arial" w:hAnsi="Arial" w:cs="Arial"/>
          <w:bCs/>
          <w:sz w:val="24"/>
          <w:szCs w:val="24"/>
        </w:rPr>
      </w:pPr>
    </w:p>
    <w:tbl>
      <w:tblPr>
        <w:tblW w:w="0" w:type="auto"/>
        <w:jc w:val="center"/>
        <w:tblLayout w:type="fixed"/>
        <w:tblCellMar>
          <w:left w:w="40" w:type="dxa"/>
          <w:right w:w="40" w:type="dxa"/>
        </w:tblCellMar>
        <w:tblLook w:val="0000" w:firstRow="0" w:lastRow="0" w:firstColumn="0" w:lastColumn="0" w:noHBand="0" w:noVBand="0"/>
      </w:tblPr>
      <w:tblGrid>
        <w:gridCol w:w="1998"/>
        <w:gridCol w:w="2480"/>
        <w:gridCol w:w="2198"/>
      </w:tblGrid>
      <w:tr w:rsidR="007D1A77" w:rsidRPr="007D1A77" w14:paraId="5452A9E2" w14:textId="77777777" w:rsidTr="00C0516D">
        <w:trPr>
          <w:trHeight w:val="821"/>
          <w:jc w:val="center"/>
        </w:trPr>
        <w:tc>
          <w:tcPr>
            <w:tcW w:w="1998" w:type="dxa"/>
            <w:vMerge w:val="restart"/>
            <w:tcBorders>
              <w:top w:val="single" w:sz="6" w:space="0" w:color="auto"/>
              <w:left w:val="single" w:sz="6" w:space="0" w:color="auto"/>
              <w:right w:val="single" w:sz="6" w:space="0" w:color="auto"/>
            </w:tcBorders>
            <w:vAlign w:val="center"/>
          </w:tcPr>
          <w:p w14:paraId="16CF6A2C" w14:textId="77777777" w:rsidR="007D1A77" w:rsidRPr="007D1A77" w:rsidRDefault="007D1A77" w:rsidP="007D1A77">
            <w:pPr>
              <w:autoSpaceDE w:val="0"/>
              <w:autoSpaceDN w:val="0"/>
              <w:adjustRightInd w:val="0"/>
              <w:jc w:val="center"/>
              <w:rPr>
                <w:rFonts w:ascii="Arial" w:hAnsi="Arial" w:cs="Arial"/>
                <w:b/>
                <w:bCs/>
                <w:color w:val="000000"/>
                <w:lang w:val="en-US" w:eastAsia="en-US"/>
              </w:rPr>
            </w:pPr>
            <w:r w:rsidRPr="007D1A77">
              <w:rPr>
                <w:rFonts w:ascii="Arial" w:hAnsi="Arial" w:cs="Arial"/>
                <w:b/>
                <w:bCs/>
                <w:color w:val="000000"/>
                <w:lang w:eastAsia="en-US"/>
              </w:rPr>
              <w:t>№ стандартного раствора</w:t>
            </w:r>
          </w:p>
        </w:tc>
        <w:tc>
          <w:tcPr>
            <w:tcW w:w="2480" w:type="dxa"/>
            <w:tcBorders>
              <w:top w:val="single" w:sz="6" w:space="0" w:color="auto"/>
              <w:left w:val="single" w:sz="6" w:space="0" w:color="auto"/>
              <w:bottom w:val="single" w:sz="6" w:space="0" w:color="auto"/>
              <w:right w:val="single" w:sz="6" w:space="0" w:color="auto"/>
            </w:tcBorders>
            <w:vAlign w:val="center"/>
          </w:tcPr>
          <w:p w14:paraId="2E28D362" w14:textId="77777777" w:rsidR="007D1A77" w:rsidRPr="007D1A77" w:rsidRDefault="007D1A77" w:rsidP="007D1A77">
            <w:pPr>
              <w:autoSpaceDE w:val="0"/>
              <w:autoSpaceDN w:val="0"/>
              <w:adjustRightInd w:val="0"/>
              <w:jc w:val="center"/>
              <w:rPr>
                <w:rFonts w:ascii="Arial" w:hAnsi="Arial" w:cs="Arial"/>
                <w:b/>
                <w:bCs/>
                <w:color w:val="000000"/>
                <w:lang w:val="en-US" w:eastAsia="en-US"/>
              </w:rPr>
            </w:pPr>
            <w:r w:rsidRPr="007D1A77">
              <w:rPr>
                <w:rFonts w:ascii="Arial" w:hAnsi="Arial" w:cs="Arial"/>
                <w:b/>
                <w:bCs/>
                <w:color w:val="000000"/>
                <w:lang w:eastAsia="en-US"/>
              </w:rPr>
              <w:t>Объем стандартного раствора ртути</w:t>
            </w:r>
            <w:r w:rsidRPr="007D1A77">
              <w:rPr>
                <w:rFonts w:ascii="Arial" w:hAnsi="Arial" w:cs="Arial"/>
                <w:b/>
                <w:bCs/>
                <w:color w:val="000000"/>
                <w:lang w:val="en-US" w:eastAsia="en-US"/>
              </w:rPr>
              <w:t>(4.6)</w:t>
            </w:r>
          </w:p>
        </w:tc>
        <w:tc>
          <w:tcPr>
            <w:tcW w:w="2198" w:type="dxa"/>
            <w:tcBorders>
              <w:top w:val="single" w:sz="6" w:space="0" w:color="auto"/>
              <w:left w:val="single" w:sz="6" w:space="0" w:color="auto"/>
              <w:bottom w:val="single" w:sz="6" w:space="0" w:color="auto"/>
              <w:right w:val="single" w:sz="6" w:space="0" w:color="auto"/>
            </w:tcBorders>
            <w:vAlign w:val="center"/>
          </w:tcPr>
          <w:p w14:paraId="6F420F52" w14:textId="77777777" w:rsidR="007D1A77" w:rsidRPr="007D1A77" w:rsidRDefault="007D1A77" w:rsidP="007D1A77">
            <w:pPr>
              <w:autoSpaceDE w:val="0"/>
              <w:autoSpaceDN w:val="0"/>
              <w:adjustRightInd w:val="0"/>
              <w:jc w:val="center"/>
              <w:rPr>
                <w:rFonts w:ascii="Arial" w:hAnsi="Arial" w:cs="Arial"/>
                <w:b/>
                <w:bCs/>
                <w:color w:val="000000"/>
                <w:lang w:eastAsia="en-US"/>
              </w:rPr>
            </w:pPr>
            <w:r w:rsidRPr="007D1A77">
              <w:rPr>
                <w:rFonts w:ascii="Arial" w:hAnsi="Arial" w:cs="Arial"/>
                <w:b/>
                <w:bCs/>
                <w:color w:val="000000"/>
                <w:lang w:eastAsia="en-US"/>
              </w:rPr>
              <w:t xml:space="preserve">Концентрация </w:t>
            </w:r>
            <w:r w:rsidRPr="007D1A77">
              <w:rPr>
                <w:rFonts w:ascii="Arial" w:hAnsi="Arial" w:cs="Arial"/>
                <w:b/>
                <w:bCs/>
                <w:color w:val="000000"/>
                <w:lang w:val="en-US" w:eastAsia="en-US"/>
              </w:rPr>
              <w:t>Hg</w:t>
            </w:r>
            <w:r w:rsidRPr="007D1A77">
              <w:rPr>
                <w:rFonts w:ascii="Arial" w:hAnsi="Arial" w:cs="Arial"/>
                <w:b/>
                <w:bCs/>
                <w:color w:val="000000"/>
                <w:lang w:eastAsia="en-US"/>
              </w:rPr>
              <w:t xml:space="preserve"> в стандартном калибровочном растворе</w:t>
            </w:r>
          </w:p>
        </w:tc>
      </w:tr>
      <w:tr w:rsidR="007D1A77" w:rsidRPr="007D1A77" w14:paraId="16745BFA" w14:textId="77777777" w:rsidTr="00C0516D">
        <w:trPr>
          <w:trHeight w:val="302"/>
          <w:jc w:val="center"/>
        </w:trPr>
        <w:tc>
          <w:tcPr>
            <w:tcW w:w="1998" w:type="dxa"/>
            <w:vMerge/>
            <w:tcBorders>
              <w:left w:val="single" w:sz="6" w:space="0" w:color="auto"/>
              <w:bottom w:val="single" w:sz="6" w:space="0" w:color="auto"/>
              <w:right w:val="single" w:sz="6" w:space="0" w:color="auto"/>
            </w:tcBorders>
          </w:tcPr>
          <w:p w14:paraId="024C2EED" w14:textId="77777777" w:rsidR="007D1A77" w:rsidRPr="007D1A77" w:rsidRDefault="007D1A77" w:rsidP="007D1A77">
            <w:pPr>
              <w:autoSpaceDE w:val="0"/>
              <w:autoSpaceDN w:val="0"/>
              <w:adjustRightInd w:val="0"/>
              <w:jc w:val="both"/>
              <w:rPr>
                <w:rFonts w:ascii="Arial" w:hAnsi="Arial" w:cs="Arial"/>
                <w:b/>
                <w:bCs/>
                <w:color w:val="000000"/>
                <w:lang w:eastAsia="en-US"/>
              </w:rPr>
            </w:pPr>
          </w:p>
        </w:tc>
        <w:tc>
          <w:tcPr>
            <w:tcW w:w="2480" w:type="dxa"/>
            <w:tcBorders>
              <w:top w:val="single" w:sz="6" w:space="0" w:color="auto"/>
              <w:left w:val="single" w:sz="6" w:space="0" w:color="auto"/>
              <w:bottom w:val="single" w:sz="6" w:space="0" w:color="auto"/>
              <w:right w:val="single" w:sz="6" w:space="0" w:color="auto"/>
            </w:tcBorders>
          </w:tcPr>
          <w:p w14:paraId="3FB0FC2F" w14:textId="77777777" w:rsidR="007D1A77" w:rsidRPr="007D1A77" w:rsidRDefault="007D1A77" w:rsidP="007D1A77">
            <w:pPr>
              <w:autoSpaceDE w:val="0"/>
              <w:autoSpaceDN w:val="0"/>
              <w:adjustRightInd w:val="0"/>
              <w:jc w:val="center"/>
              <w:rPr>
                <w:rFonts w:ascii="Arial" w:hAnsi="Arial" w:cs="Arial"/>
                <w:color w:val="000000"/>
                <w:lang w:eastAsia="en-US"/>
              </w:rPr>
            </w:pPr>
            <w:r w:rsidRPr="007D1A77">
              <w:rPr>
                <w:rFonts w:ascii="Arial" w:hAnsi="Arial" w:cs="Arial"/>
                <w:color w:val="000000"/>
                <w:lang w:eastAsia="en-US"/>
              </w:rPr>
              <w:t>мл</w:t>
            </w:r>
          </w:p>
        </w:tc>
        <w:tc>
          <w:tcPr>
            <w:tcW w:w="2198" w:type="dxa"/>
            <w:tcBorders>
              <w:top w:val="single" w:sz="6" w:space="0" w:color="auto"/>
              <w:left w:val="single" w:sz="6" w:space="0" w:color="auto"/>
              <w:bottom w:val="single" w:sz="6" w:space="0" w:color="auto"/>
              <w:right w:val="single" w:sz="6" w:space="0" w:color="auto"/>
            </w:tcBorders>
          </w:tcPr>
          <w:p w14:paraId="03C778DD"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мкг</w:t>
            </w:r>
            <w:r w:rsidRPr="007D1A77">
              <w:rPr>
                <w:rFonts w:ascii="Arial" w:hAnsi="Arial" w:cs="Arial"/>
                <w:color w:val="000000"/>
                <w:lang w:val="en-US"/>
              </w:rPr>
              <w:t>/</w:t>
            </w:r>
            <w:r w:rsidRPr="007D1A77">
              <w:rPr>
                <w:rFonts w:ascii="Arial" w:hAnsi="Arial" w:cs="Arial"/>
                <w:color w:val="000000"/>
              </w:rPr>
              <w:t>мл</w:t>
            </w:r>
          </w:p>
        </w:tc>
      </w:tr>
      <w:tr w:rsidR="007D1A77" w:rsidRPr="007D1A77" w14:paraId="6A315000" w14:textId="77777777" w:rsidTr="00C0516D">
        <w:trPr>
          <w:trHeight w:val="240"/>
          <w:jc w:val="center"/>
        </w:trPr>
        <w:tc>
          <w:tcPr>
            <w:tcW w:w="1998" w:type="dxa"/>
            <w:tcBorders>
              <w:top w:val="single" w:sz="6" w:space="0" w:color="auto"/>
              <w:left w:val="single" w:sz="6" w:space="0" w:color="auto"/>
              <w:bottom w:val="nil"/>
              <w:right w:val="single" w:sz="6" w:space="0" w:color="auto"/>
            </w:tcBorders>
          </w:tcPr>
          <w:p w14:paraId="08F94750" w14:textId="77777777" w:rsidR="007D1A77" w:rsidRPr="007D1A77" w:rsidRDefault="007D1A77" w:rsidP="007D1A77">
            <w:pPr>
              <w:autoSpaceDE w:val="0"/>
              <w:autoSpaceDN w:val="0"/>
              <w:adjustRightInd w:val="0"/>
              <w:jc w:val="center"/>
              <w:rPr>
                <w:rFonts w:ascii="Arial" w:hAnsi="Arial" w:cs="Arial"/>
                <w:bCs/>
                <w:color w:val="000000"/>
              </w:rPr>
            </w:pPr>
            <w:r w:rsidRPr="007D1A77">
              <w:rPr>
                <w:rFonts w:ascii="Arial" w:hAnsi="Arial" w:cs="Arial"/>
                <w:bCs/>
                <w:color w:val="000000"/>
              </w:rPr>
              <w:t>0*</w:t>
            </w:r>
          </w:p>
        </w:tc>
        <w:tc>
          <w:tcPr>
            <w:tcW w:w="2480" w:type="dxa"/>
            <w:tcBorders>
              <w:top w:val="single" w:sz="6" w:space="0" w:color="auto"/>
              <w:left w:val="single" w:sz="6" w:space="0" w:color="auto"/>
              <w:bottom w:val="nil"/>
              <w:right w:val="single" w:sz="6" w:space="0" w:color="auto"/>
            </w:tcBorders>
          </w:tcPr>
          <w:p w14:paraId="5E317219"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0</w:t>
            </w:r>
          </w:p>
        </w:tc>
        <w:tc>
          <w:tcPr>
            <w:tcW w:w="2198" w:type="dxa"/>
            <w:tcBorders>
              <w:top w:val="single" w:sz="6" w:space="0" w:color="auto"/>
              <w:left w:val="single" w:sz="6" w:space="0" w:color="auto"/>
              <w:bottom w:val="nil"/>
              <w:right w:val="single" w:sz="6" w:space="0" w:color="auto"/>
            </w:tcBorders>
          </w:tcPr>
          <w:p w14:paraId="29F2FF1A"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0</w:t>
            </w:r>
          </w:p>
        </w:tc>
      </w:tr>
      <w:tr w:rsidR="007D1A77" w:rsidRPr="007D1A77" w14:paraId="2583B0BA" w14:textId="77777777" w:rsidTr="00C0516D">
        <w:trPr>
          <w:trHeight w:val="163"/>
          <w:jc w:val="center"/>
        </w:trPr>
        <w:tc>
          <w:tcPr>
            <w:tcW w:w="1998" w:type="dxa"/>
            <w:tcBorders>
              <w:top w:val="nil"/>
              <w:left w:val="single" w:sz="6" w:space="0" w:color="auto"/>
              <w:bottom w:val="nil"/>
              <w:right w:val="single" w:sz="6" w:space="0" w:color="auto"/>
            </w:tcBorders>
          </w:tcPr>
          <w:p w14:paraId="00D6FBC0" w14:textId="77777777" w:rsidR="007D1A77" w:rsidRPr="007D1A77" w:rsidRDefault="007D1A77" w:rsidP="007D1A77">
            <w:pPr>
              <w:autoSpaceDE w:val="0"/>
              <w:autoSpaceDN w:val="0"/>
              <w:adjustRightInd w:val="0"/>
              <w:jc w:val="center"/>
              <w:rPr>
                <w:rFonts w:ascii="Arial" w:hAnsi="Arial" w:cs="Arial"/>
                <w:bCs/>
                <w:color w:val="000000"/>
              </w:rPr>
            </w:pPr>
            <w:r w:rsidRPr="007D1A77">
              <w:rPr>
                <w:rFonts w:ascii="Arial" w:hAnsi="Arial" w:cs="Arial"/>
                <w:bCs/>
                <w:color w:val="000000"/>
              </w:rPr>
              <w:t>1</w:t>
            </w:r>
          </w:p>
        </w:tc>
        <w:tc>
          <w:tcPr>
            <w:tcW w:w="2480" w:type="dxa"/>
            <w:tcBorders>
              <w:top w:val="nil"/>
              <w:left w:val="single" w:sz="6" w:space="0" w:color="auto"/>
              <w:bottom w:val="nil"/>
              <w:right w:val="single" w:sz="6" w:space="0" w:color="auto"/>
            </w:tcBorders>
          </w:tcPr>
          <w:p w14:paraId="5284AFDE"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1</w:t>
            </w:r>
          </w:p>
        </w:tc>
        <w:tc>
          <w:tcPr>
            <w:tcW w:w="2198" w:type="dxa"/>
            <w:tcBorders>
              <w:top w:val="nil"/>
              <w:left w:val="single" w:sz="6" w:space="0" w:color="auto"/>
              <w:bottom w:val="nil"/>
              <w:right w:val="single" w:sz="6" w:space="0" w:color="auto"/>
            </w:tcBorders>
          </w:tcPr>
          <w:p w14:paraId="475BBD8D"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0,04</w:t>
            </w:r>
          </w:p>
        </w:tc>
      </w:tr>
      <w:tr w:rsidR="007D1A77" w:rsidRPr="007D1A77" w14:paraId="21FDDD33" w14:textId="77777777" w:rsidTr="00C0516D">
        <w:trPr>
          <w:trHeight w:val="173"/>
          <w:jc w:val="center"/>
        </w:trPr>
        <w:tc>
          <w:tcPr>
            <w:tcW w:w="1998" w:type="dxa"/>
            <w:tcBorders>
              <w:top w:val="nil"/>
              <w:left w:val="single" w:sz="6" w:space="0" w:color="auto"/>
              <w:bottom w:val="nil"/>
              <w:right w:val="single" w:sz="6" w:space="0" w:color="auto"/>
            </w:tcBorders>
          </w:tcPr>
          <w:p w14:paraId="481F95A1" w14:textId="77777777" w:rsidR="007D1A77" w:rsidRPr="007D1A77" w:rsidRDefault="007D1A77" w:rsidP="007D1A77">
            <w:pPr>
              <w:autoSpaceDE w:val="0"/>
              <w:autoSpaceDN w:val="0"/>
              <w:adjustRightInd w:val="0"/>
              <w:jc w:val="center"/>
              <w:rPr>
                <w:rFonts w:ascii="Arial" w:hAnsi="Arial" w:cs="Arial"/>
                <w:bCs/>
                <w:color w:val="000000"/>
              </w:rPr>
            </w:pPr>
            <w:r w:rsidRPr="007D1A77">
              <w:rPr>
                <w:rFonts w:ascii="Arial" w:hAnsi="Arial" w:cs="Arial"/>
                <w:bCs/>
                <w:color w:val="000000"/>
              </w:rPr>
              <w:t>2</w:t>
            </w:r>
          </w:p>
        </w:tc>
        <w:tc>
          <w:tcPr>
            <w:tcW w:w="2480" w:type="dxa"/>
            <w:tcBorders>
              <w:top w:val="nil"/>
              <w:left w:val="single" w:sz="6" w:space="0" w:color="auto"/>
              <w:bottom w:val="nil"/>
              <w:right w:val="single" w:sz="6" w:space="0" w:color="auto"/>
            </w:tcBorders>
          </w:tcPr>
          <w:p w14:paraId="7EBC14F4"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2</w:t>
            </w:r>
          </w:p>
        </w:tc>
        <w:tc>
          <w:tcPr>
            <w:tcW w:w="2198" w:type="dxa"/>
            <w:tcBorders>
              <w:top w:val="nil"/>
              <w:left w:val="single" w:sz="6" w:space="0" w:color="auto"/>
              <w:bottom w:val="nil"/>
              <w:right w:val="single" w:sz="6" w:space="0" w:color="auto"/>
            </w:tcBorders>
          </w:tcPr>
          <w:p w14:paraId="107CE22F"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0,08</w:t>
            </w:r>
          </w:p>
        </w:tc>
      </w:tr>
      <w:tr w:rsidR="007D1A77" w:rsidRPr="007D1A77" w14:paraId="2DC6FDB1" w14:textId="77777777" w:rsidTr="00C0516D">
        <w:trPr>
          <w:trHeight w:val="168"/>
          <w:jc w:val="center"/>
        </w:trPr>
        <w:tc>
          <w:tcPr>
            <w:tcW w:w="1998" w:type="dxa"/>
            <w:tcBorders>
              <w:top w:val="nil"/>
              <w:left w:val="single" w:sz="6" w:space="0" w:color="auto"/>
              <w:bottom w:val="nil"/>
              <w:right w:val="single" w:sz="6" w:space="0" w:color="auto"/>
            </w:tcBorders>
          </w:tcPr>
          <w:p w14:paraId="231BA2E1" w14:textId="77777777" w:rsidR="007D1A77" w:rsidRPr="007D1A77" w:rsidRDefault="007D1A77" w:rsidP="007D1A77">
            <w:pPr>
              <w:autoSpaceDE w:val="0"/>
              <w:autoSpaceDN w:val="0"/>
              <w:adjustRightInd w:val="0"/>
              <w:jc w:val="center"/>
              <w:rPr>
                <w:rFonts w:ascii="Arial" w:hAnsi="Arial" w:cs="Arial"/>
                <w:bCs/>
                <w:color w:val="000000"/>
              </w:rPr>
            </w:pPr>
            <w:r w:rsidRPr="007D1A77">
              <w:rPr>
                <w:rFonts w:ascii="Arial" w:hAnsi="Arial" w:cs="Arial"/>
                <w:bCs/>
                <w:color w:val="000000"/>
              </w:rPr>
              <w:t>3</w:t>
            </w:r>
          </w:p>
        </w:tc>
        <w:tc>
          <w:tcPr>
            <w:tcW w:w="2480" w:type="dxa"/>
            <w:tcBorders>
              <w:top w:val="nil"/>
              <w:left w:val="single" w:sz="6" w:space="0" w:color="auto"/>
              <w:bottom w:val="nil"/>
              <w:right w:val="single" w:sz="6" w:space="0" w:color="auto"/>
            </w:tcBorders>
          </w:tcPr>
          <w:p w14:paraId="764451CD"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3</w:t>
            </w:r>
          </w:p>
        </w:tc>
        <w:tc>
          <w:tcPr>
            <w:tcW w:w="2198" w:type="dxa"/>
            <w:tcBorders>
              <w:top w:val="nil"/>
              <w:left w:val="single" w:sz="6" w:space="0" w:color="auto"/>
              <w:bottom w:val="nil"/>
              <w:right w:val="single" w:sz="6" w:space="0" w:color="auto"/>
            </w:tcBorders>
          </w:tcPr>
          <w:p w14:paraId="36030AED"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0,12</w:t>
            </w:r>
          </w:p>
        </w:tc>
      </w:tr>
      <w:tr w:rsidR="007D1A77" w:rsidRPr="007D1A77" w14:paraId="3FEB9491" w14:textId="77777777" w:rsidTr="00C0516D">
        <w:trPr>
          <w:trHeight w:val="168"/>
          <w:jc w:val="center"/>
        </w:trPr>
        <w:tc>
          <w:tcPr>
            <w:tcW w:w="1998" w:type="dxa"/>
            <w:tcBorders>
              <w:top w:val="nil"/>
              <w:left w:val="single" w:sz="6" w:space="0" w:color="auto"/>
              <w:bottom w:val="nil"/>
              <w:right w:val="single" w:sz="6" w:space="0" w:color="auto"/>
            </w:tcBorders>
          </w:tcPr>
          <w:p w14:paraId="45FF2FBD" w14:textId="77777777" w:rsidR="007D1A77" w:rsidRPr="007D1A77" w:rsidRDefault="007D1A77" w:rsidP="007D1A77">
            <w:pPr>
              <w:autoSpaceDE w:val="0"/>
              <w:autoSpaceDN w:val="0"/>
              <w:adjustRightInd w:val="0"/>
              <w:jc w:val="center"/>
              <w:rPr>
                <w:rFonts w:ascii="Arial" w:hAnsi="Arial" w:cs="Arial"/>
                <w:bCs/>
                <w:color w:val="000000"/>
              </w:rPr>
            </w:pPr>
            <w:r w:rsidRPr="007D1A77">
              <w:rPr>
                <w:rFonts w:ascii="Arial" w:hAnsi="Arial" w:cs="Arial"/>
                <w:bCs/>
                <w:color w:val="000000"/>
              </w:rPr>
              <w:t>4</w:t>
            </w:r>
          </w:p>
        </w:tc>
        <w:tc>
          <w:tcPr>
            <w:tcW w:w="2480" w:type="dxa"/>
            <w:tcBorders>
              <w:top w:val="nil"/>
              <w:left w:val="single" w:sz="6" w:space="0" w:color="auto"/>
              <w:bottom w:val="nil"/>
              <w:right w:val="single" w:sz="6" w:space="0" w:color="auto"/>
            </w:tcBorders>
          </w:tcPr>
          <w:p w14:paraId="69D74797"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4</w:t>
            </w:r>
          </w:p>
        </w:tc>
        <w:tc>
          <w:tcPr>
            <w:tcW w:w="2198" w:type="dxa"/>
            <w:tcBorders>
              <w:top w:val="nil"/>
              <w:left w:val="single" w:sz="6" w:space="0" w:color="auto"/>
              <w:bottom w:val="nil"/>
              <w:right w:val="single" w:sz="6" w:space="0" w:color="auto"/>
            </w:tcBorders>
          </w:tcPr>
          <w:p w14:paraId="02E25535"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0,16</w:t>
            </w:r>
          </w:p>
        </w:tc>
      </w:tr>
      <w:tr w:rsidR="007D1A77" w:rsidRPr="007D1A77" w14:paraId="0E2248DD" w14:textId="77777777" w:rsidTr="00C0516D">
        <w:trPr>
          <w:trHeight w:val="259"/>
          <w:jc w:val="center"/>
        </w:trPr>
        <w:tc>
          <w:tcPr>
            <w:tcW w:w="1998" w:type="dxa"/>
            <w:tcBorders>
              <w:top w:val="nil"/>
              <w:left w:val="single" w:sz="6" w:space="0" w:color="auto"/>
              <w:bottom w:val="single" w:sz="6" w:space="0" w:color="auto"/>
              <w:right w:val="single" w:sz="6" w:space="0" w:color="auto"/>
            </w:tcBorders>
          </w:tcPr>
          <w:p w14:paraId="4BAF4F00" w14:textId="77777777" w:rsidR="007D1A77" w:rsidRPr="007D1A77" w:rsidRDefault="007D1A77" w:rsidP="007D1A77">
            <w:pPr>
              <w:autoSpaceDE w:val="0"/>
              <w:autoSpaceDN w:val="0"/>
              <w:adjustRightInd w:val="0"/>
              <w:jc w:val="center"/>
              <w:rPr>
                <w:rFonts w:ascii="Arial" w:hAnsi="Arial" w:cs="Arial"/>
                <w:bCs/>
                <w:color w:val="000000"/>
              </w:rPr>
            </w:pPr>
            <w:r w:rsidRPr="007D1A77">
              <w:rPr>
                <w:rFonts w:ascii="Arial" w:hAnsi="Arial" w:cs="Arial"/>
                <w:bCs/>
                <w:color w:val="000000"/>
              </w:rPr>
              <w:t>5</w:t>
            </w:r>
          </w:p>
        </w:tc>
        <w:tc>
          <w:tcPr>
            <w:tcW w:w="2480" w:type="dxa"/>
            <w:tcBorders>
              <w:top w:val="nil"/>
              <w:left w:val="single" w:sz="6" w:space="0" w:color="auto"/>
              <w:bottom w:val="single" w:sz="6" w:space="0" w:color="auto"/>
              <w:right w:val="single" w:sz="6" w:space="0" w:color="auto"/>
            </w:tcBorders>
          </w:tcPr>
          <w:p w14:paraId="1F76990E"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5</w:t>
            </w:r>
          </w:p>
        </w:tc>
        <w:tc>
          <w:tcPr>
            <w:tcW w:w="2198" w:type="dxa"/>
            <w:tcBorders>
              <w:top w:val="nil"/>
              <w:left w:val="single" w:sz="6" w:space="0" w:color="auto"/>
              <w:bottom w:val="single" w:sz="6" w:space="0" w:color="auto"/>
              <w:right w:val="single" w:sz="6" w:space="0" w:color="auto"/>
            </w:tcBorders>
          </w:tcPr>
          <w:p w14:paraId="23DA70B3" w14:textId="77777777" w:rsidR="007D1A77" w:rsidRPr="007D1A77" w:rsidRDefault="007D1A77" w:rsidP="007D1A77">
            <w:pPr>
              <w:autoSpaceDE w:val="0"/>
              <w:autoSpaceDN w:val="0"/>
              <w:adjustRightInd w:val="0"/>
              <w:jc w:val="center"/>
              <w:rPr>
                <w:rFonts w:ascii="Arial" w:hAnsi="Arial" w:cs="Arial"/>
                <w:color w:val="000000"/>
              </w:rPr>
            </w:pPr>
            <w:r w:rsidRPr="007D1A77">
              <w:rPr>
                <w:rFonts w:ascii="Arial" w:hAnsi="Arial" w:cs="Arial"/>
                <w:color w:val="000000"/>
              </w:rPr>
              <w:t>0,20</w:t>
            </w:r>
          </w:p>
        </w:tc>
      </w:tr>
    </w:tbl>
    <w:p w14:paraId="32949AB4" w14:textId="3B808D43" w:rsidR="007D1A77" w:rsidRPr="007D1A77" w:rsidRDefault="007D1A77" w:rsidP="007D1A77">
      <w:pPr>
        <w:autoSpaceDE w:val="0"/>
        <w:autoSpaceDN w:val="0"/>
        <w:adjustRightInd w:val="0"/>
        <w:ind w:firstLine="720"/>
        <w:jc w:val="both"/>
        <w:rPr>
          <w:rFonts w:ascii="Arial" w:hAnsi="Arial" w:cs="Arial"/>
          <w:color w:val="000000"/>
        </w:rPr>
      </w:pPr>
      <w:r>
        <w:rPr>
          <w:rFonts w:ascii="Arial" w:hAnsi="Arial" w:cs="Arial"/>
          <w:color w:val="000000"/>
        </w:rPr>
        <w:t xml:space="preserve">            </w:t>
      </w:r>
      <w:r w:rsidRPr="007D1A77">
        <w:rPr>
          <w:rFonts w:ascii="Arial" w:hAnsi="Arial" w:cs="Arial"/>
          <w:color w:val="000000"/>
        </w:rPr>
        <w:t>*</w:t>
      </w:r>
      <w:r w:rsidRPr="007D1A77">
        <w:rPr>
          <w:rFonts w:ascii="Arial" w:hAnsi="Arial" w:cs="Arial"/>
          <w:color w:val="000000"/>
          <w:lang w:val="en-US"/>
        </w:rPr>
        <w:t xml:space="preserve"> </w:t>
      </w:r>
      <w:r w:rsidRPr="007D1A77">
        <w:rPr>
          <w:rFonts w:ascii="Arial" w:hAnsi="Arial" w:cs="Arial"/>
          <w:color w:val="000000"/>
        </w:rPr>
        <w:t>Контрольный раствор</w:t>
      </w:r>
    </w:p>
    <w:p w14:paraId="3B2B19A2" w14:textId="77777777" w:rsidR="00FB1342" w:rsidRDefault="00FB1342" w:rsidP="00430329">
      <w:pPr>
        <w:ind w:firstLine="567"/>
        <w:jc w:val="both"/>
        <w:rPr>
          <w:rFonts w:ascii="Arial" w:hAnsi="Arial" w:cs="Arial"/>
          <w:bCs/>
          <w:sz w:val="24"/>
          <w:szCs w:val="24"/>
        </w:rPr>
      </w:pPr>
    </w:p>
    <w:p w14:paraId="723E3633" w14:textId="77777777" w:rsidR="007D1A77" w:rsidRDefault="007D1A77" w:rsidP="007D1A77">
      <w:pPr>
        <w:ind w:firstLine="567"/>
        <w:jc w:val="both"/>
        <w:rPr>
          <w:rFonts w:ascii="Arial" w:hAnsi="Arial" w:cs="Arial"/>
          <w:b/>
          <w:bCs/>
          <w:sz w:val="24"/>
          <w:szCs w:val="24"/>
        </w:rPr>
      </w:pPr>
      <w:r w:rsidRPr="0048653F">
        <w:rPr>
          <w:rFonts w:ascii="Arial" w:hAnsi="Arial" w:cs="Arial"/>
          <w:b/>
          <w:bCs/>
          <w:sz w:val="24"/>
          <w:szCs w:val="24"/>
        </w:rPr>
        <w:t>7.1.2 Спектрометрические измерения</w:t>
      </w:r>
    </w:p>
    <w:p w14:paraId="5BDAAA47" w14:textId="77777777" w:rsidR="0048653F" w:rsidRPr="0048653F" w:rsidRDefault="0048653F" w:rsidP="007D1A77">
      <w:pPr>
        <w:ind w:firstLine="567"/>
        <w:jc w:val="both"/>
        <w:rPr>
          <w:rFonts w:ascii="Arial" w:hAnsi="Arial" w:cs="Arial"/>
          <w:b/>
          <w:bCs/>
          <w:sz w:val="24"/>
          <w:szCs w:val="24"/>
        </w:rPr>
      </w:pPr>
    </w:p>
    <w:p w14:paraId="57B231F2" w14:textId="55E55F12" w:rsidR="007D1A77" w:rsidRPr="007D1A77" w:rsidRDefault="0048653F" w:rsidP="007D1A77">
      <w:pPr>
        <w:ind w:firstLine="567"/>
        <w:jc w:val="both"/>
        <w:rPr>
          <w:rFonts w:ascii="Arial" w:hAnsi="Arial" w:cs="Arial"/>
          <w:bCs/>
          <w:sz w:val="24"/>
          <w:szCs w:val="24"/>
        </w:rPr>
      </w:pPr>
      <w:r>
        <w:rPr>
          <w:rFonts w:ascii="Arial" w:hAnsi="Arial" w:cs="Arial"/>
          <w:bCs/>
          <w:sz w:val="24"/>
          <w:szCs w:val="24"/>
        </w:rPr>
        <w:t>7.1.2.1</w:t>
      </w:r>
      <w:proofErr w:type="gramStart"/>
      <w:r w:rsidR="007D1A77" w:rsidRPr="007D1A77">
        <w:rPr>
          <w:rFonts w:ascii="Arial" w:hAnsi="Arial" w:cs="Arial"/>
          <w:bCs/>
          <w:sz w:val="24"/>
          <w:szCs w:val="24"/>
        </w:rPr>
        <w:t xml:space="preserve"> У</w:t>
      </w:r>
      <w:proofErr w:type="gramEnd"/>
      <w:r w:rsidR="007D1A77" w:rsidRPr="007D1A77">
        <w:rPr>
          <w:rFonts w:ascii="Arial" w:hAnsi="Arial" w:cs="Arial"/>
          <w:bCs/>
          <w:sz w:val="24"/>
          <w:szCs w:val="24"/>
        </w:rPr>
        <w:t>становить кювету (5.2) и лампу с ртутным полым катодом(5.3) в спектрометре (5.1) и оптимизировать условия для определения ртути.</w:t>
      </w:r>
    </w:p>
    <w:p w14:paraId="6A32EEA6"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Настроить прибор в соответствии с инструкцией изготовителя и настроить монохроматор в области длины волны 253,7 </w:t>
      </w:r>
      <w:proofErr w:type="spellStart"/>
      <w:r w:rsidRPr="007D1A77">
        <w:rPr>
          <w:rFonts w:ascii="Arial" w:hAnsi="Arial" w:cs="Arial"/>
          <w:bCs/>
          <w:sz w:val="24"/>
          <w:szCs w:val="24"/>
        </w:rPr>
        <w:t>нм</w:t>
      </w:r>
      <w:proofErr w:type="spellEnd"/>
      <w:r w:rsidRPr="007D1A77">
        <w:rPr>
          <w:rFonts w:ascii="Arial" w:hAnsi="Arial" w:cs="Arial"/>
          <w:bCs/>
          <w:sz w:val="24"/>
          <w:szCs w:val="24"/>
        </w:rPr>
        <w:t xml:space="preserve"> для получения максимального поглощения. Присоединить расходомер (5.8), насос (5.9), реакционный резервуар (5.10) и кювету (5.2) при помощи гибких трубок с минимальной длиной (5.12) как показано на рисунке 2.</w:t>
      </w:r>
    </w:p>
    <w:p w14:paraId="3EFA3910" w14:textId="77777777" w:rsidR="007D1A77" w:rsidRPr="0048653F" w:rsidRDefault="007D1A77" w:rsidP="007D1A77">
      <w:pPr>
        <w:ind w:firstLine="567"/>
        <w:jc w:val="both"/>
        <w:rPr>
          <w:rFonts w:ascii="Arial" w:hAnsi="Arial" w:cs="Arial"/>
          <w:bCs/>
        </w:rPr>
      </w:pPr>
    </w:p>
    <w:p w14:paraId="206BDDBA" w14:textId="01ADF4D5" w:rsidR="007D1A77" w:rsidRPr="0048653F" w:rsidRDefault="0048653F" w:rsidP="007D1A77">
      <w:pPr>
        <w:ind w:firstLine="567"/>
        <w:jc w:val="both"/>
        <w:rPr>
          <w:rFonts w:ascii="Arial" w:hAnsi="Arial" w:cs="Arial"/>
          <w:bCs/>
        </w:rPr>
      </w:pPr>
      <w:r w:rsidRPr="0048653F">
        <w:rPr>
          <w:rFonts w:ascii="Arial" w:hAnsi="Arial" w:cs="Arial"/>
          <w:bCs/>
          <w:spacing w:val="20"/>
        </w:rPr>
        <w:t>Примечание</w:t>
      </w:r>
      <w:r w:rsidRPr="0048653F">
        <w:rPr>
          <w:rFonts w:ascii="Arial" w:hAnsi="Arial" w:cs="Arial"/>
          <w:bCs/>
        </w:rPr>
        <w:t xml:space="preserve"> - </w:t>
      </w:r>
      <w:r w:rsidR="007D1A77" w:rsidRPr="0048653F">
        <w:rPr>
          <w:rFonts w:ascii="Arial" w:hAnsi="Arial" w:cs="Arial"/>
          <w:bCs/>
        </w:rPr>
        <w:t>Допускается применение измерительной системы замкнутого цикла с рециркуляцией ртути насосом. Особо эффективно это в случае, когда выпускания  паров ртути задерживается интерферирующими веществами, например, ионами бромида.</w:t>
      </w:r>
    </w:p>
    <w:p w14:paraId="6525E3E9" w14:textId="77777777" w:rsidR="007D1A77" w:rsidRPr="007D1A77" w:rsidRDefault="007D1A77" w:rsidP="007D1A77">
      <w:pPr>
        <w:ind w:firstLine="567"/>
        <w:jc w:val="both"/>
        <w:rPr>
          <w:rFonts w:ascii="Arial" w:hAnsi="Arial" w:cs="Arial"/>
          <w:bCs/>
          <w:sz w:val="24"/>
          <w:szCs w:val="24"/>
        </w:rPr>
      </w:pPr>
    </w:p>
    <w:p w14:paraId="79A55C73"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7.1.2.2</w:t>
      </w:r>
      <w:proofErr w:type="gramStart"/>
      <w:r w:rsidRPr="007D1A77">
        <w:rPr>
          <w:rFonts w:ascii="Arial" w:hAnsi="Arial" w:cs="Arial"/>
          <w:bCs/>
          <w:sz w:val="24"/>
          <w:szCs w:val="24"/>
        </w:rPr>
        <w:t xml:space="preserve"> В</w:t>
      </w:r>
      <w:proofErr w:type="gramEnd"/>
      <w:r w:rsidRPr="007D1A77">
        <w:rPr>
          <w:rFonts w:ascii="Arial" w:hAnsi="Arial" w:cs="Arial"/>
          <w:bCs/>
          <w:sz w:val="24"/>
          <w:szCs w:val="24"/>
        </w:rPr>
        <w:t>ключить насос и передвинуть запорный кран в положение “</w:t>
      </w:r>
      <w:proofErr w:type="spellStart"/>
      <w:r w:rsidRPr="007D1A77">
        <w:rPr>
          <w:rFonts w:ascii="Arial" w:hAnsi="Arial" w:cs="Arial"/>
          <w:bCs/>
          <w:sz w:val="24"/>
          <w:szCs w:val="24"/>
        </w:rPr>
        <w:t>by-pass</w:t>
      </w:r>
      <w:proofErr w:type="spellEnd"/>
      <w:r w:rsidRPr="007D1A77">
        <w:rPr>
          <w:rFonts w:ascii="Arial" w:hAnsi="Arial" w:cs="Arial"/>
          <w:bCs/>
          <w:sz w:val="24"/>
          <w:szCs w:val="24"/>
        </w:rPr>
        <w:t>” (обвода). Установить игольчатый клапан в положение, обеспечивающее необходимую скорость подачи воздуха, (например 1 л/мин). Включить самопишущий потенциометр (5.4) и установить соответствующий предел. Установить “0” самописца в соответствующее положение на диаграммной карте и проверить перемещение линии фона и величину помех (см. 7.1.2.4).</w:t>
      </w:r>
    </w:p>
    <w:p w14:paraId="57D89CD0"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7.1.2.3. Отсоединить реактор и пипеткой (5.16) внести в него 5 мл стандартного калибровочного раствора №5. Добавить пипеткой 1 мл раствора хлорида олова(II)  (4.2), тщательно перемешать и вновь присоединить реактор. Повернуть четырехходовой запорный кран в обратное положение, чтобы поток воздуха прогонял свободные пары ртути через измерительную кювету. </w:t>
      </w:r>
    </w:p>
    <w:p w14:paraId="2C04CD20"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7.1.2.4. На диаграмме регистратора будет указан пик, и с помощью потенциометра и регуляторов плавности линии необходимо установить высоту пика </w:t>
      </w:r>
      <w:r w:rsidRPr="007D1A77">
        <w:rPr>
          <w:rFonts w:ascii="Arial" w:hAnsi="Arial" w:cs="Arial"/>
          <w:bCs/>
          <w:sz w:val="24"/>
          <w:szCs w:val="24"/>
        </w:rPr>
        <w:lastRenderedPageBreak/>
        <w:t xml:space="preserve">примерно до половины значения полной шкалы. Убедиться, что острый пик получен. При необходимости испытание повторить. </w:t>
      </w:r>
    </w:p>
    <w:p w14:paraId="4F3E1E3D"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Повернуть запорный кран в положение “</w:t>
      </w:r>
      <w:proofErr w:type="spellStart"/>
      <w:r w:rsidRPr="007D1A77">
        <w:rPr>
          <w:rFonts w:ascii="Arial" w:hAnsi="Arial" w:cs="Arial"/>
          <w:bCs/>
          <w:sz w:val="24"/>
          <w:szCs w:val="24"/>
        </w:rPr>
        <w:t>by-pass</w:t>
      </w:r>
      <w:proofErr w:type="spellEnd"/>
      <w:r w:rsidRPr="007D1A77">
        <w:rPr>
          <w:rFonts w:ascii="Arial" w:hAnsi="Arial" w:cs="Arial"/>
          <w:bCs/>
          <w:sz w:val="24"/>
          <w:szCs w:val="24"/>
        </w:rPr>
        <w:t>” (обвода) и повторить испытание, используя по 5 мл аликвотного количества оставшихся стандартных калибровочных растворов.</w:t>
      </w:r>
    </w:p>
    <w:p w14:paraId="1D1AED4B" w14:textId="77777777" w:rsidR="007D1A77" w:rsidRPr="007D1A77" w:rsidRDefault="007D1A77" w:rsidP="007D1A77">
      <w:pPr>
        <w:ind w:firstLine="567"/>
        <w:jc w:val="both"/>
        <w:rPr>
          <w:rFonts w:ascii="Arial" w:hAnsi="Arial" w:cs="Arial"/>
          <w:bCs/>
          <w:sz w:val="24"/>
          <w:szCs w:val="24"/>
        </w:rPr>
      </w:pPr>
    </w:p>
    <w:p w14:paraId="2D0E15A3" w14:textId="73D6A9E5" w:rsidR="007D1A77" w:rsidRPr="0048653F" w:rsidRDefault="0048653F" w:rsidP="007D1A77">
      <w:pPr>
        <w:ind w:firstLine="567"/>
        <w:jc w:val="both"/>
        <w:rPr>
          <w:rFonts w:ascii="Arial" w:hAnsi="Arial" w:cs="Arial"/>
          <w:bCs/>
        </w:rPr>
      </w:pPr>
      <w:r w:rsidRPr="0048653F">
        <w:rPr>
          <w:rFonts w:ascii="Arial" w:hAnsi="Arial" w:cs="Arial"/>
          <w:bCs/>
          <w:spacing w:val="20"/>
        </w:rPr>
        <w:t>Примечание</w:t>
      </w:r>
      <w:r>
        <w:rPr>
          <w:rFonts w:ascii="Arial" w:hAnsi="Arial" w:cs="Arial"/>
          <w:bCs/>
        </w:rPr>
        <w:t xml:space="preserve"> -</w:t>
      </w:r>
      <w:r w:rsidR="007D1A77" w:rsidRPr="0048653F">
        <w:rPr>
          <w:rFonts w:ascii="Arial" w:hAnsi="Arial" w:cs="Arial"/>
          <w:bCs/>
        </w:rPr>
        <w:t xml:space="preserve"> Необходимо повторить первоначальное испытание несколько раз, используя стандартный калибровочный раствор №5, для того, чтобы установить оптимальные характеристики системы.</w:t>
      </w:r>
    </w:p>
    <w:p w14:paraId="1060DB52" w14:textId="43FB71BA" w:rsidR="007D1A77" w:rsidRPr="007D1A77" w:rsidRDefault="0048653F" w:rsidP="0048653F">
      <w:pPr>
        <w:tabs>
          <w:tab w:val="left" w:pos="4425"/>
        </w:tabs>
        <w:ind w:firstLine="567"/>
        <w:jc w:val="both"/>
        <w:rPr>
          <w:rFonts w:ascii="Arial" w:hAnsi="Arial" w:cs="Arial"/>
          <w:bCs/>
          <w:sz w:val="24"/>
          <w:szCs w:val="24"/>
        </w:rPr>
      </w:pPr>
      <w:r>
        <w:rPr>
          <w:rFonts w:ascii="Arial" w:hAnsi="Arial" w:cs="Arial"/>
          <w:bCs/>
          <w:sz w:val="24"/>
          <w:szCs w:val="24"/>
        </w:rPr>
        <w:tab/>
      </w:r>
    </w:p>
    <w:p w14:paraId="6ECA88BE" w14:textId="77777777" w:rsidR="007D1A77" w:rsidRPr="0048653F" w:rsidRDefault="007D1A77" w:rsidP="007D1A77">
      <w:pPr>
        <w:ind w:firstLine="567"/>
        <w:jc w:val="both"/>
        <w:rPr>
          <w:rFonts w:ascii="Arial" w:hAnsi="Arial" w:cs="Arial"/>
          <w:b/>
          <w:bCs/>
          <w:sz w:val="24"/>
          <w:szCs w:val="24"/>
        </w:rPr>
      </w:pPr>
      <w:r w:rsidRPr="0048653F">
        <w:rPr>
          <w:rFonts w:ascii="Arial" w:hAnsi="Arial" w:cs="Arial"/>
          <w:b/>
          <w:bCs/>
          <w:sz w:val="24"/>
          <w:szCs w:val="24"/>
        </w:rPr>
        <w:t>7.1.3 Калибровочный график</w:t>
      </w:r>
    </w:p>
    <w:p w14:paraId="6AECC473"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Построить график, откладывая на оси абсцисс массу </w:t>
      </w:r>
      <w:proofErr w:type="spellStart"/>
      <w:r w:rsidRPr="007D1A77">
        <w:rPr>
          <w:rFonts w:ascii="Arial" w:hAnsi="Arial" w:cs="Arial"/>
          <w:bCs/>
          <w:sz w:val="24"/>
          <w:szCs w:val="24"/>
        </w:rPr>
        <w:t>Hg</w:t>
      </w:r>
      <w:proofErr w:type="spellEnd"/>
      <w:r w:rsidRPr="007D1A77">
        <w:rPr>
          <w:rFonts w:ascii="Arial" w:hAnsi="Arial" w:cs="Arial"/>
          <w:bCs/>
          <w:sz w:val="24"/>
          <w:szCs w:val="24"/>
        </w:rPr>
        <w:t xml:space="preserve"> (мкг), содержащуюся в 1 мл стандартных  калибровочных растворов, а на оси ординат – соответствующие значения высоты пиков, или точнее, площади пиков, (например произведение высоты пика и его ширины на половину высоты) за вычетом данных контрольного опыта. </w:t>
      </w:r>
    </w:p>
    <w:p w14:paraId="1839717B"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Кривая должна отклоняться от прямой линии очень незначительно.</w:t>
      </w:r>
    </w:p>
    <w:p w14:paraId="0D40B0ED" w14:textId="77777777" w:rsidR="0048653F" w:rsidRDefault="0048653F" w:rsidP="007D1A77">
      <w:pPr>
        <w:ind w:firstLine="567"/>
        <w:jc w:val="both"/>
        <w:rPr>
          <w:rFonts w:ascii="Arial" w:hAnsi="Arial" w:cs="Arial"/>
          <w:bCs/>
          <w:sz w:val="24"/>
          <w:szCs w:val="24"/>
        </w:rPr>
      </w:pPr>
    </w:p>
    <w:p w14:paraId="6EC33F57" w14:textId="786D0D49" w:rsidR="007D1A77" w:rsidRPr="0048653F" w:rsidRDefault="0048653F" w:rsidP="0048653F">
      <w:pPr>
        <w:ind w:firstLine="567"/>
        <w:jc w:val="both"/>
        <w:rPr>
          <w:rFonts w:ascii="Arial" w:hAnsi="Arial" w:cs="Arial"/>
          <w:bCs/>
        </w:rPr>
      </w:pPr>
      <w:r w:rsidRPr="0048653F">
        <w:rPr>
          <w:rFonts w:ascii="Arial" w:hAnsi="Arial" w:cs="Arial"/>
          <w:bCs/>
          <w:spacing w:val="20"/>
        </w:rPr>
        <w:t>Примечание</w:t>
      </w:r>
      <w:r w:rsidRPr="0048653F">
        <w:rPr>
          <w:rFonts w:ascii="Arial" w:hAnsi="Arial" w:cs="Arial"/>
          <w:bCs/>
        </w:rPr>
        <w:t xml:space="preserve"> -</w:t>
      </w:r>
      <w:r w:rsidR="007D1A77" w:rsidRPr="0048653F">
        <w:rPr>
          <w:rFonts w:ascii="Arial" w:hAnsi="Arial" w:cs="Arial"/>
          <w:bCs/>
        </w:rPr>
        <w:t xml:space="preserve"> Загрязнение любой части прибора ароматическими растворителями может привести к искажению результатов измерений из-за поглощения в области 254 </w:t>
      </w:r>
      <w:proofErr w:type="spellStart"/>
      <w:r w:rsidR="007D1A77" w:rsidRPr="0048653F">
        <w:rPr>
          <w:rFonts w:ascii="Arial" w:hAnsi="Arial" w:cs="Arial"/>
          <w:bCs/>
        </w:rPr>
        <w:t>нм</w:t>
      </w:r>
      <w:proofErr w:type="spellEnd"/>
      <w:r w:rsidR="007D1A77" w:rsidRPr="0048653F">
        <w:rPr>
          <w:rFonts w:ascii="Arial" w:hAnsi="Arial" w:cs="Arial"/>
          <w:bCs/>
        </w:rPr>
        <w:t>.</w:t>
      </w:r>
    </w:p>
    <w:p w14:paraId="5361EDA2" w14:textId="77777777" w:rsidR="007D1A77" w:rsidRPr="007D1A77" w:rsidRDefault="007D1A77" w:rsidP="007D1A77">
      <w:pPr>
        <w:ind w:firstLine="567"/>
        <w:jc w:val="both"/>
        <w:rPr>
          <w:rFonts w:ascii="Arial" w:hAnsi="Arial" w:cs="Arial"/>
          <w:bCs/>
          <w:sz w:val="24"/>
          <w:szCs w:val="24"/>
        </w:rPr>
      </w:pPr>
    </w:p>
    <w:p w14:paraId="6EE63172" w14:textId="77777777" w:rsidR="007D1A77" w:rsidRDefault="007D1A77" w:rsidP="007D1A77">
      <w:pPr>
        <w:ind w:firstLine="567"/>
        <w:jc w:val="both"/>
        <w:rPr>
          <w:rFonts w:ascii="Arial" w:hAnsi="Arial" w:cs="Arial"/>
          <w:b/>
          <w:bCs/>
          <w:sz w:val="24"/>
          <w:szCs w:val="24"/>
        </w:rPr>
      </w:pPr>
      <w:r w:rsidRPr="0048653F">
        <w:rPr>
          <w:rFonts w:ascii="Arial" w:hAnsi="Arial" w:cs="Arial"/>
          <w:b/>
          <w:bCs/>
          <w:sz w:val="24"/>
          <w:szCs w:val="24"/>
        </w:rPr>
        <w:t>7.2 Определение</w:t>
      </w:r>
    </w:p>
    <w:p w14:paraId="5FC31017" w14:textId="77777777" w:rsidR="0048653F" w:rsidRPr="0048653F" w:rsidRDefault="0048653F" w:rsidP="007D1A77">
      <w:pPr>
        <w:ind w:firstLine="567"/>
        <w:jc w:val="both"/>
        <w:rPr>
          <w:rFonts w:ascii="Arial" w:hAnsi="Arial" w:cs="Arial"/>
          <w:b/>
          <w:bCs/>
          <w:sz w:val="24"/>
          <w:szCs w:val="24"/>
        </w:rPr>
      </w:pPr>
    </w:p>
    <w:p w14:paraId="1003DB34" w14:textId="77777777" w:rsidR="007D1A77" w:rsidRDefault="007D1A77" w:rsidP="007D1A77">
      <w:pPr>
        <w:ind w:firstLine="567"/>
        <w:jc w:val="both"/>
        <w:rPr>
          <w:rFonts w:ascii="Arial" w:hAnsi="Arial" w:cs="Arial"/>
          <w:bCs/>
          <w:sz w:val="24"/>
          <w:szCs w:val="24"/>
        </w:rPr>
      </w:pPr>
      <w:r w:rsidRPr="007D1A77">
        <w:rPr>
          <w:rFonts w:ascii="Arial" w:hAnsi="Arial" w:cs="Arial"/>
          <w:bCs/>
          <w:sz w:val="24"/>
          <w:szCs w:val="24"/>
        </w:rPr>
        <w:t>Провести определение дважды.</w:t>
      </w:r>
    </w:p>
    <w:p w14:paraId="594D2662" w14:textId="77777777" w:rsidR="0048653F" w:rsidRPr="007D1A77" w:rsidRDefault="0048653F" w:rsidP="007D1A77">
      <w:pPr>
        <w:ind w:firstLine="567"/>
        <w:jc w:val="both"/>
        <w:rPr>
          <w:rFonts w:ascii="Arial" w:hAnsi="Arial" w:cs="Arial"/>
          <w:bCs/>
          <w:sz w:val="24"/>
          <w:szCs w:val="24"/>
        </w:rPr>
      </w:pPr>
    </w:p>
    <w:p w14:paraId="7EFD05DF" w14:textId="77777777" w:rsidR="007D1A77" w:rsidRPr="0048653F" w:rsidRDefault="007D1A77" w:rsidP="007D1A77">
      <w:pPr>
        <w:ind w:firstLine="567"/>
        <w:jc w:val="both"/>
        <w:rPr>
          <w:rFonts w:ascii="Arial" w:hAnsi="Arial" w:cs="Arial"/>
          <w:b/>
          <w:bCs/>
          <w:sz w:val="24"/>
          <w:szCs w:val="24"/>
        </w:rPr>
      </w:pPr>
      <w:r w:rsidRPr="0048653F">
        <w:rPr>
          <w:rFonts w:ascii="Arial" w:hAnsi="Arial" w:cs="Arial"/>
          <w:b/>
          <w:bCs/>
          <w:sz w:val="24"/>
          <w:szCs w:val="24"/>
        </w:rPr>
        <w:t>7.2.1 Образец для анализа</w:t>
      </w:r>
    </w:p>
    <w:p w14:paraId="4BD72DC1"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Поместить примерно 20 мг образца в предварительно взвешенную капсулу из твердого желатина (5.13). Взвесить с погрешностью не более 0,1 мг.</w:t>
      </w:r>
    </w:p>
    <w:p w14:paraId="1903149D" w14:textId="77777777" w:rsidR="007D1A77" w:rsidRPr="0048653F" w:rsidRDefault="007D1A77" w:rsidP="007D1A77">
      <w:pPr>
        <w:ind w:firstLine="567"/>
        <w:jc w:val="both"/>
        <w:rPr>
          <w:rFonts w:ascii="Arial" w:hAnsi="Arial" w:cs="Arial"/>
          <w:b/>
          <w:bCs/>
          <w:sz w:val="24"/>
          <w:szCs w:val="24"/>
        </w:rPr>
      </w:pPr>
      <w:r w:rsidRPr="0048653F">
        <w:rPr>
          <w:rFonts w:ascii="Arial" w:hAnsi="Arial" w:cs="Arial"/>
          <w:b/>
          <w:bCs/>
          <w:sz w:val="24"/>
          <w:szCs w:val="24"/>
        </w:rPr>
        <w:t>7.2.2 Сжигание</w:t>
      </w:r>
    </w:p>
    <w:p w14:paraId="263A9A29"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Поместить взвешенную капсулу в держатель образца (5.6) (см. Рисунок 1). Заполнить колбу сгорания (5.5) при атмосферном давлении кислородом (4.1), быстро ввести из бюретки объемом 10 мл (5.14) 3 мл азотной кислоты (4.4) и вставить держатель образца, плотно подгоняя пришлифованное соединение. Подсоединить генератор искры (5.7) электрическими приводами к держателю испытуемого образца (см. Рисунок 3), поместить устройство за защитный экран и включить высокое напряжение, чтобы активировать искру и зажечь испытательный образец.</w:t>
      </w:r>
    </w:p>
    <w:p w14:paraId="3138E98B"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После полного сжигания встряхнуть содержимое колбы и оставить на 30 минут, изредка встряхивая. Вынуть держатель образца и добавить в колбу 22 мл воды из бюретки объемом 25 мл (5.14). Вернуть держатель образца и тщательно встряхнуть. Перелить содержимое колбы для сжигания в стеклянный сосуд с пробкой емкостью примерно 25 мл.</w:t>
      </w:r>
    </w:p>
    <w:p w14:paraId="6F643A62" w14:textId="77777777" w:rsidR="007D1A77" w:rsidRPr="0048653F" w:rsidRDefault="007D1A77" w:rsidP="007D1A77">
      <w:pPr>
        <w:ind w:firstLine="567"/>
        <w:jc w:val="both"/>
        <w:rPr>
          <w:rFonts w:ascii="Arial" w:hAnsi="Arial" w:cs="Arial"/>
          <w:b/>
          <w:bCs/>
          <w:sz w:val="24"/>
          <w:szCs w:val="24"/>
        </w:rPr>
      </w:pPr>
      <w:r w:rsidRPr="0048653F">
        <w:rPr>
          <w:rFonts w:ascii="Arial" w:hAnsi="Arial" w:cs="Arial"/>
          <w:b/>
          <w:bCs/>
          <w:sz w:val="24"/>
          <w:szCs w:val="24"/>
        </w:rPr>
        <w:t>7.2.3 Спектрометрические изменения</w:t>
      </w:r>
    </w:p>
    <w:p w14:paraId="7320A6FA"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Используя пипетку (5.16), ввести 5 мл раствора (7.2.2) в мерную колбу с одной меткой объемом 100 мл (5.15), разбавить до метки серной кислотой (4.3) и хорошо перемешать. Используя пипетку (5.16), внести 5 мл этого испытуемого раствора в реакционный сосуд (5.10). С помощью пипетки (5.16) добавить 1 мл раствора хлорида олова (</w:t>
      </w:r>
      <w:proofErr w:type="spellStart"/>
      <w:r w:rsidRPr="007D1A77">
        <w:rPr>
          <w:rFonts w:ascii="Arial" w:hAnsi="Arial" w:cs="Arial"/>
          <w:bCs/>
          <w:sz w:val="24"/>
          <w:szCs w:val="24"/>
        </w:rPr>
        <w:t>ll</w:t>
      </w:r>
      <w:proofErr w:type="spellEnd"/>
      <w:r w:rsidRPr="007D1A77">
        <w:rPr>
          <w:rFonts w:ascii="Arial" w:hAnsi="Arial" w:cs="Arial"/>
          <w:bCs/>
          <w:sz w:val="24"/>
          <w:szCs w:val="24"/>
        </w:rPr>
        <w:t>) (4.2), хорошо перемешать и немедленно снова подсоединить реакционный сосуд. Повернуть четырехходовой запорный кран, чтобы высвободившиеся пары ртути могли пройти через кювету.</w:t>
      </w:r>
    </w:p>
    <w:p w14:paraId="46B2BBE2"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lastRenderedPageBreak/>
        <w:t>Записать показания пика (т.е. или высоту пика, или площадь пика, см. 7.1.3), и вычесть показания контрольного опыта (см. 7.2.4). Определить концентрацию ртути по калибровочному графику.</w:t>
      </w:r>
    </w:p>
    <w:p w14:paraId="51DE98B4"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Если пик испытуемого раствора выше, чем у стандартного калибровочного раствора с максимальной концентрацией ртути (т. е. раствор № 5), разбавить испытуемый раствор (коэффициент разбавления F) соответственно известным объемом серной кислоты (4.3) прежде чем повторить определение.</w:t>
      </w:r>
    </w:p>
    <w:p w14:paraId="639515CB"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Рассчитать среднее арифметическое значение измерений, проверенных дважды. Если показания отличаются более чем на 20% от их среднего значения, повторить определение.</w:t>
      </w:r>
    </w:p>
    <w:p w14:paraId="6971F5DE" w14:textId="77777777" w:rsidR="007D1A77" w:rsidRPr="007D1A77" w:rsidRDefault="007D1A77" w:rsidP="007D1A77">
      <w:pPr>
        <w:ind w:firstLine="567"/>
        <w:jc w:val="both"/>
        <w:rPr>
          <w:rFonts w:ascii="Arial" w:hAnsi="Arial" w:cs="Arial"/>
          <w:bCs/>
          <w:sz w:val="24"/>
          <w:szCs w:val="24"/>
        </w:rPr>
      </w:pPr>
    </w:p>
    <w:p w14:paraId="53F23FC8" w14:textId="77777777" w:rsidR="007D1A77" w:rsidRPr="0048653F" w:rsidRDefault="007D1A77" w:rsidP="007D1A77">
      <w:pPr>
        <w:ind w:firstLine="567"/>
        <w:jc w:val="both"/>
        <w:rPr>
          <w:rFonts w:ascii="Arial" w:hAnsi="Arial" w:cs="Arial"/>
          <w:b/>
          <w:bCs/>
          <w:sz w:val="24"/>
          <w:szCs w:val="24"/>
        </w:rPr>
      </w:pPr>
      <w:r w:rsidRPr="0048653F">
        <w:rPr>
          <w:rFonts w:ascii="Arial" w:hAnsi="Arial" w:cs="Arial"/>
          <w:b/>
          <w:bCs/>
          <w:sz w:val="24"/>
          <w:szCs w:val="24"/>
        </w:rPr>
        <w:t>7.2.4 Контрольный опыт</w:t>
      </w:r>
    </w:p>
    <w:p w14:paraId="0F85B859"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Контрольный опыт проводят сразу же после определения по той же методике, используя капсулу из желатина и те же количества всех реактивов, что и в основном опыте, но без испытуемого образца.</w:t>
      </w:r>
    </w:p>
    <w:p w14:paraId="17FDD5E6" w14:textId="77777777" w:rsidR="007D1A77" w:rsidRPr="007D1A77" w:rsidRDefault="007D1A77" w:rsidP="007D1A77">
      <w:pPr>
        <w:ind w:firstLine="567"/>
        <w:jc w:val="both"/>
        <w:rPr>
          <w:rFonts w:ascii="Arial" w:hAnsi="Arial" w:cs="Arial"/>
          <w:bCs/>
          <w:sz w:val="24"/>
          <w:szCs w:val="24"/>
        </w:rPr>
      </w:pPr>
    </w:p>
    <w:p w14:paraId="00038870" w14:textId="77777777" w:rsidR="007D1A77" w:rsidRPr="0048653F" w:rsidRDefault="007D1A77" w:rsidP="007D1A77">
      <w:pPr>
        <w:ind w:firstLine="567"/>
        <w:jc w:val="both"/>
        <w:rPr>
          <w:rFonts w:ascii="Arial" w:hAnsi="Arial" w:cs="Arial"/>
          <w:b/>
          <w:bCs/>
          <w:sz w:val="24"/>
          <w:szCs w:val="24"/>
        </w:rPr>
      </w:pPr>
      <w:r w:rsidRPr="0048653F">
        <w:rPr>
          <w:rFonts w:ascii="Arial" w:hAnsi="Arial" w:cs="Arial"/>
          <w:b/>
          <w:bCs/>
          <w:sz w:val="24"/>
          <w:szCs w:val="24"/>
        </w:rPr>
        <w:t xml:space="preserve">8 Выражение результатов </w:t>
      </w:r>
    </w:p>
    <w:p w14:paraId="2295E6CA" w14:textId="77777777" w:rsidR="007D1A77" w:rsidRPr="0048653F" w:rsidRDefault="007D1A77" w:rsidP="007D1A77">
      <w:pPr>
        <w:ind w:firstLine="567"/>
        <w:jc w:val="both"/>
        <w:rPr>
          <w:rFonts w:ascii="Arial" w:hAnsi="Arial" w:cs="Arial"/>
          <w:b/>
          <w:bCs/>
          <w:sz w:val="24"/>
          <w:szCs w:val="24"/>
        </w:rPr>
      </w:pPr>
      <w:r w:rsidRPr="0048653F">
        <w:rPr>
          <w:rFonts w:ascii="Arial" w:hAnsi="Arial" w:cs="Arial"/>
          <w:b/>
          <w:bCs/>
          <w:sz w:val="24"/>
          <w:szCs w:val="24"/>
        </w:rPr>
        <w:t>8.1 Расчет</w:t>
      </w:r>
    </w:p>
    <w:p w14:paraId="6BC38C67"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Рассчитать общее содержание ртути в краске, используя уравнение</w:t>
      </w:r>
    </w:p>
    <w:p w14:paraId="47EE3BD9" w14:textId="4DAED6B2" w:rsidR="007D1A77" w:rsidRPr="007D1A77" w:rsidRDefault="0048653F" w:rsidP="0048653F">
      <w:pPr>
        <w:ind w:firstLine="567"/>
        <w:jc w:val="center"/>
        <w:rPr>
          <w:rFonts w:ascii="Arial" w:hAnsi="Arial" w:cs="Arial"/>
          <w:bCs/>
          <w:sz w:val="24"/>
          <w:szCs w:val="24"/>
        </w:rPr>
      </w:pPr>
      <w:r w:rsidRPr="0048653F">
        <w:rPr>
          <w:noProof/>
          <w:color w:val="000000"/>
          <w:sz w:val="28"/>
          <w:szCs w:val="28"/>
        </w:rPr>
        <w:drawing>
          <wp:inline distT="0" distB="0" distL="0" distR="0" wp14:anchorId="7E37F0B1" wp14:editId="4319BE85">
            <wp:extent cx="2476500" cy="43815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476500" cy="438150"/>
                    </a:xfrm>
                    <a:prstGeom prst="rect">
                      <a:avLst/>
                    </a:prstGeom>
                    <a:noFill/>
                    <a:ln>
                      <a:noFill/>
                    </a:ln>
                  </pic:spPr>
                </pic:pic>
              </a:graphicData>
            </a:graphic>
          </wp:inline>
        </w:drawing>
      </w:r>
    </w:p>
    <w:p w14:paraId="197ACF9F"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где</w:t>
      </w:r>
    </w:p>
    <w:p w14:paraId="177BCDCC"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a концентрация ртути, в микрограммах на миллилитр, испытуемого раствора, полученная из калибровочного графика; </w:t>
      </w:r>
    </w:p>
    <w:p w14:paraId="0392C615" w14:textId="77777777" w:rsidR="007D1A77" w:rsidRPr="007D1A77" w:rsidRDefault="007D1A77" w:rsidP="007D1A77">
      <w:pPr>
        <w:ind w:firstLine="567"/>
        <w:jc w:val="both"/>
        <w:rPr>
          <w:rFonts w:ascii="Arial" w:hAnsi="Arial" w:cs="Arial"/>
          <w:bCs/>
          <w:sz w:val="24"/>
          <w:szCs w:val="24"/>
        </w:rPr>
      </w:pPr>
      <w:proofErr w:type="spellStart"/>
      <w:r w:rsidRPr="007D1A77">
        <w:rPr>
          <w:rFonts w:ascii="Arial" w:hAnsi="Arial" w:cs="Arial"/>
          <w:bCs/>
          <w:sz w:val="24"/>
          <w:szCs w:val="24"/>
        </w:rPr>
        <w:t>cHg</w:t>
      </w:r>
      <w:proofErr w:type="spellEnd"/>
      <w:r w:rsidRPr="007D1A77">
        <w:rPr>
          <w:rFonts w:ascii="Arial" w:hAnsi="Arial" w:cs="Arial"/>
          <w:bCs/>
          <w:sz w:val="24"/>
          <w:szCs w:val="24"/>
        </w:rPr>
        <w:t xml:space="preserve"> общее содержание ртути в краске, в процентах по массе;</w:t>
      </w:r>
    </w:p>
    <w:p w14:paraId="30C5C53C"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F коэффициент разбавления, пункт 7.2.3;</w:t>
      </w:r>
    </w:p>
    <w:p w14:paraId="2E2C4BB7"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m масса испытуемого образца в граммах (7.2.1);</w:t>
      </w:r>
    </w:p>
    <w:p w14:paraId="746178CE"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V объем, в миллилитрах, раствора (7.2.2) используемого для приготовления испытуемого раствора, пункт 7.2.3 (= 5 мл).</w:t>
      </w:r>
    </w:p>
    <w:p w14:paraId="5A64620F"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Рассчитать среднее арифметическое двух результатов</w:t>
      </w:r>
    </w:p>
    <w:p w14:paraId="5812B097" w14:textId="77777777" w:rsidR="007D1A77" w:rsidRPr="007D1A77" w:rsidRDefault="007D1A77" w:rsidP="007D1A77">
      <w:pPr>
        <w:ind w:firstLine="567"/>
        <w:jc w:val="both"/>
        <w:rPr>
          <w:rFonts w:ascii="Arial" w:hAnsi="Arial" w:cs="Arial"/>
          <w:bCs/>
          <w:sz w:val="24"/>
          <w:szCs w:val="24"/>
        </w:rPr>
      </w:pPr>
    </w:p>
    <w:p w14:paraId="600D7435" w14:textId="77777777" w:rsidR="007D1A77" w:rsidRPr="0048653F" w:rsidRDefault="007D1A77" w:rsidP="007D1A77">
      <w:pPr>
        <w:ind w:firstLine="567"/>
        <w:jc w:val="both"/>
        <w:rPr>
          <w:rFonts w:ascii="Arial" w:hAnsi="Arial" w:cs="Arial"/>
          <w:b/>
          <w:bCs/>
          <w:sz w:val="24"/>
          <w:szCs w:val="24"/>
        </w:rPr>
      </w:pPr>
      <w:r w:rsidRPr="0048653F">
        <w:rPr>
          <w:rFonts w:ascii="Arial" w:hAnsi="Arial" w:cs="Arial"/>
          <w:b/>
          <w:bCs/>
          <w:sz w:val="24"/>
          <w:szCs w:val="24"/>
        </w:rPr>
        <w:t xml:space="preserve">8.2 </w:t>
      </w:r>
      <w:proofErr w:type="spellStart"/>
      <w:r w:rsidRPr="0048653F">
        <w:rPr>
          <w:rFonts w:ascii="Arial" w:hAnsi="Arial" w:cs="Arial"/>
          <w:b/>
          <w:bCs/>
          <w:sz w:val="24"/>
          <w:szCs w:val="24"/>
        </w:rPr>
        <w:t>Прецизионность</w:t>
      </w:r>
      <w:proofErr w:type="spellEnd"/>
    </w:p>
    <w:p w14:paraId="7F300FE8"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 xml:space="preserve">В настоящее время данные о </w:t>
      </w:r>
      <w:proofErr w:type="spellStart"/>
      <w:r w:rsidRPr="007D1A77">
        <w:rPr>
          <w:rFonts w:ascii="Arial" w:hAnsi="Arial" w:cs="Arial"/>
          <w:bCs/>
          <w:sz w:val="24"/>
          <w:szCs w:val="24"/>
        </w:rPr>
        <w:t>прецизионности</w:t>
      </w:r>
      <w:proofErr w:type="spellEnd"/>
      <w:r w:rsidRPr="007D1A77">
        <w:rPr>
          <w:rFonts w:ascii="Arial" w:hAnsi="Arial" w:cs="Arial"/>
          <w:bCs/>
          <w:sz w:val="24"/>
          <w:szCs w:val="24"/>
        </w:rPr>
        <w:t xml:space="preserve"> отсутствуют.</w:t>
      </w:r>
    </w:p>
    <w:p w14:paraId="71DF44BE" w14:textId="77777777" w:rsidR="007D1A77" w:rsidRPr="007D1A77" w:rsidRDefault="007D1A77" w:rsidP="007D1A77">
      <w:pPr>
        <w:ind w:firstLine="567"/>
        <w:jc w:val="both"/>
        <w:rPr>
          <w:rFonts w:ascii="Arial" w:hAnsi="Arial" w:cs="Arial"/>
          <w:bCs/>
          <w:sz w:val="24"/>
          <w:szCs w:val="24"/>
        </w:rPr>
      </w:pPr>
    </w:p>
    <w:p w14:paraId="1D5D2AD5"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9 Протокол испытания</w:t>
      </w:r>
    </w:p>
    <w:p w14:paraId="1A40DFF5"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Протокол испытания должен содержать следующую информацию:</w:t>
      </w:r>
    </w:p>
    <w:p w14:paraId="45DC84C8"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a) тип и наименование испытуемого продукта;</w:t>
      </w:r>
    </w:p>
    <w:p w14:paraId="37DED123"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b) ссылку на данный международный стандарт (ISO 7252);</w:t>
      </w:r>
    </w:p>
    <w:p w14:paraId="7A09F571"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c) результат испытания;</w:t>
      </w:r>
    </w:p>
    <w:p w14:paraId="6B19E60F"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d) любое отклонение от указанного метода по договоренности или иное, указанное в протоколе испытаний;</w:t>
      </w:r>
    </w:p>
    <w:p w14:paraId="5B9BD0F2" w14:textId="77777777" w:rsidR="007D1A77" w:rsidRPr="007D1A77" w:rsidRDefault="007D1A77" w:rsidP="007D1A77">
      <w:pPr>
        <w:ind w:firstLine="567"/>
        <w:jc w:val="both"/>
        <w:rPr>
          <w:rFonts w:ascii="Arial" w:hAnsi="Arial" w:cs="Arial"/>
          <w:bCs/>
          <w:sz w:val="24"/>
          <w:szCs w:val="24"/>
        </w:rPr>
      </w:pPr>
      <w:r w:rsidRPr="007D1A77">
        <w:rPr>
          <w:rFonts w:ascii="Arial" w:hAnsi="Arial" w:cs="Arial"/>
          <w:bCs/>
          <w:sz w:val="24"/>
          <w:szCs w:val="24"/>
        </w:rPr>
        <w:t>e) дату проведения испытания.</w:t>
      </w:r>
    </w:p>
    <w:p w14:paraId="1035EE74" w14:textId="77777777" w:rsidR="007D1A77" w:rsidRDefault="007D1A77" w:rsidP="00430329">
      <w:pPr>
        <w:ind w:firstLine="567"/>
        <w:jc w:val="both"/>
        <w:rPr>
          <w:rFonts w:ascii="Arial" w:hAnsi="Arial" w:cs="Arial"/>
          <w:bCs/>
          <w:sz w:val="24"/>
          <w:szCs w:val="24"/>
        </w:rPr>
      </w:pPr>
    </w:p>
    <w:p w14:paraId="7F83389C" w14:textId="77777777" w:rsidR="00FB1342" w:rsidRDefault="00FB1342" w:rsidP="00430329">
      <w:pPr>
        <w:ind w:firstLine="567"/>
        <w:jc w:val="both"/>
        <w:rPr>
          <w:rFonts w:ascii="Arial" w:hAnsi="Arial" w:cs="Arial"/>
          <w:bCs/>
          <w:sz w:val="24"/>
          <w:szCs w:val="24"/>
        </w:rPr>
      </w:pPr>
    </w:p>
    <w:p w14:paraId="681FB3ED" w14:textId="77777777" w:rsidR="00FB1342" w:rsidRDefault="00FB1342" w:rsidP="00430329">
      <w:pPr>
        <w:ind w:firstLine="567"/>
        <w:jc w:val="both"/>
        <w:rPr>
          <w:rFonts w:ascii="Arial" w:hAnsi="Arial" w:cs="Arial"/>
          <w:bCs/>
          <w:sz w:val="24"/>
          <w:szCs w:val="24"/>
        </w:rPr>
      </w:pPr>
    </w:p>
    <w:p w14:paraId="234683A9" w14:textId="77777777" w:rsidR="00FB1342" w:rsidRDefault="00FB1342" w:rsidP="00430329">
      <w:pPr>
        <w:ind w:firstLine="567"/>
        <w:jc w:val="both"/>
        <w:rPr>
          <w:rFonts w:ascii="Arial" w:hAnsi="Arial" w:cs="Arial"/>
          <w:bCs/>
          <w:sz w:val="24"/>
          <w:szCs w:val="24"/>
        </w:rPr>
      </w:pPr>
    </w:p>
    <w:p w14:paraId="6335A7D5" w14:textId="77777777" w:rsidR="00FB1342" w:rsidRDefault="00FB1342" w:rsidP="00430329">
      <w:pPr>
        <w:ind w:firstLine="567"/>
        <w:jc w:val="both"/>
        <w:rPr>
          <w:rFonts w:ascii="Arial" w:hAnsi="Arial" w:cs="Arial"/>
          <w:bCs/>
          <w:sz w:val="24"/>
          <w:szCs w:val="24"/>
        </w:rPr>
      </w:pPr>
    </w:p>
    <w:p w14:paraId="1C74947C" w14:textId="77777777" w:rsidR="00FB1342" w:rsidRDefault="00FB1342" w:rsidP="00430329">
      <w:pPr>
        <w:ind w:firstLine="567"/>
        <w:jc w:val="both"/>
        <w:rPr>
          <w:rFonts w:ascii="Arial" w:hAnsi="Arial" w:cs="Arial"/>
          <w:bCs/>
          <w:sz w:val="24"/>
          <w:szCs w:val="24"/>
        </w:rPr>
      </w:pPr>
    </w:p>
    <w:p w14:paraId="3F71276C" w14:textId="77777777" w:rsidR="00FB1342" w:rsidRDefault="00FB1342" w:rsidP="00430329">
      <w:pPr>
        <w:ind w:firstLine="567"/>
        <w:jc w:val="both"/>
        <w:rPr>
          <w:rFonts w:ascii="Arial" w:hAnsi="Arial" w:cs="Arial"/>
          <w:bCs/>
          <w:sz w:val="24"/>
          <w:szCs w:val="24"/>
        </w:rPr>
      </w:pPr>
    </w:p>
    <w:p w14:paraId="1FA1A303" w14:textId="13E06FED" w:rsidR="00FB1342" w:rsidRDefault="0048653F" w:rsidP="00430329">
      <w:pPr>
        <w:ind w:firstLine="567"/>
        <w:jc w:val="both"/>
        <w:rPr>
          <w:rFonts w:ascii="Arial" w:hAnsi="Arial" w:cs="Arial"/>
          <w:bCs/>
          <w:sz w:val="24"/>
          <w:szCs w:val="24"/>
        </w:rPr>
      </w:pPr>
      <w:bookmarkStart w:id="0" w:name="_GoBack"/>
      <w:bookmarkEnd w:id="0"/>
      <w:r w:rsidRPr="0048653F">
        <w:rPr>
          <w:noProof/>
          <w:sz w:val="24"/>
          <w:szCs w:val="28"/>
        </w:rPr>
        <w:lastRenderedPageBreak/>
        <w:drawing>
          <wp:inline distT="0" distB="0" distL="0" distR="0" wp14:anchorId="24328089" wp14:editId="4079CC67">
            <wp:extent cx="3871412" cy="851535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71412" cy="8515350"/>
                    </a:xfrm>
                    <a:prstGeom prst="rect">
                      <a:avLst/>
                    </a:prstGeom>
                    <a:noFill/>
                    <a:ln>
                      <a:noFill/>
                    </a:ln>
                  </pic:spPr>
                </pic:pic>
              </a:graphicData>
            </a:graphic>
          </wp:inline>
        </w:drawing>
      </w:r>
    </w:p>
    <w:p w14:paraId="16F77792" w14:textId="7ADC6BE7" w:rsidR="00FB1342" w:rsidRPr="0048653F" w:rsidRDefault="0048653F" w:rsidP="0048653F">
      <w:pPr>
        <w:ind w:firstLine="567"/>
        <w:jc w:val="center"/>
        <w:rPr>
          <w:rFonts w:ascii="Arial" w:hAnsi="Arial" w:cs="Arial"/>
          <w:bCs/>
          <w:sz w:val="24"/>
          <w:szCs w:val="24"/>
        </w:rPr>
      </w:pPr>
      <w:r w:rsidRPr="0048653F">
        <w:rPr>
          <w:rFonts w:ascii="Arial" w:hAnsi="Arial" w:cs="Arial"/>
          <w:b/>
          <w:bCs/>
          <w:color w:val="000000"/>
          <w:sz w:val="24"/>
          <w:szCs w:val="24"/>
          <w:lang w:eastAsia="en-US"/>
        </w:rPr>
        <w:t>Рисунок 1 —Аппарат для сжигания</w:t>
      </w:r>
    </w:p>
    <w:p w14:paraId="2EB2C879" w14:textId="4387AEDB" w:rsidR="00FB1342" w:rsidRDefault="0048653F" w:rsidP="00430329">
      <w:pPr>
        <w:ind w:firstLine="567"/>
        <w:jc w:val="both"/>
        <w:rPr>
          <w:rFonts w:ascii="Arial" w:hAnsi="Arial" w:cs="Arial"/>
          <w:bCs/>
          <w:sz w:val="24"/>
          <w:szCs w:val="24"/>
        </w:rPr>
      </w:pPr>
      <w:r w:rsidRPr="0048653F">
        <w:rPr>
          <w:b/>
          <w:bCs/>
          <w:noProof/>
          <w:color w:val="000000"/>
          <w:sz w:val="22"/>
          <w:szCs w:val="28"/>
        </w:rPr>
        <w:lastRenderedPageBreak/>
        <w:drawing>
          <wp:inline distT="0" distB="0" distL="0" distR="0" wp14:anchorId="474BEF09" wp14:editId="471E0030">
            <wp:extent cx="5934075" cy="3028950"/>
            <wp:effectExtent l="0" t="0" r="9525"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3028950"/>
                    </a:xfrm>
                    <a:prstGeom prst="rect">
                      <a:avLst/>
                    </a:prstGeom>
                    <a:noFill/>
                    <a:ln>
                      <a:noFill/>
                    </a:ln>
                  </pic:spPr>
                </pic:pic>
              </a:graphicData>
            </a:graphic>
          </wp:inline>
        </w:drawing>
      </w:r>
    </w:p>
    <w:p w14:paraId="1BC198C9" w14:textId="77777777" w:rsidR="00FB1342" w:rsidRDefault="00FB1342" w:rsidP="00430329">
      <w:pPr>
        <w:ind w:firstLine="567"/>
        <w:jc w:val="both"/>
        <w:rPr>
          <w:rFonts w:ascii="Arial" w:hAnsi="Arial" w:cs="Arial"/>
          <w:bCs/>
          <w:sz w:val="24"/>
          <w:szCs w:val="24"/>
        </w:rPr>
      </w:pPr>
    </w:p>
    <w:p w14:paraId="6D0F0DCA" w14:textId="77777777" w:rsidR="00FB1342" w:rsidRPr="0048653F" w:rsidRDefault="00FB1342" w:rsidP="00430329">
      <w:pPr>
        <w:ind w:firstLine="567"/>
        <w:jc w:val="both"/>
        <w:rPr>
          <w:rFonts w:ascii="Arial" w:hAnsi="Arial" w:cs="Arial"/>
          <w:bCs/>
          <w:sz w:val="22"/>
          <w:szCs w:val="22"/>
        </w:rPr>
      </w:pPr>
    </w:p>
    <w:p w14:paraId="56E56D13" w14:textId="77777777" w:rsidR="0048653F" w:rsidRPr="0048653F" w:rsidRDefault="0048653F" w:rsidP="0048653F">
      <w:pPr>
        <w:autoSpaceDE w:val="0"/>
        <w:autoSpaceDN w:val="0"/>
        <w:adjustRightInd w:val="0"/>
        <w:jc w:val="center"/>
        <w:rPr>
          <w:rFonts w:ascii="Arial" w:hAnsi="Arial" w:cs="Arial"/>
          <w:color w:val="000000"/>
          <w:sz w:val="22"/>
          <w:szCs w:val="22"/>
          <w:lang w:eastAsia="en-US"/>
        </w:rPr>
      </w:pPr>
      <w:proofErr w:type="gramStart"/>
      <w:r w:rsidRPr="0048653F">
        <w:rPr>
          <w:rFonts w:ascii="Arial" w:hAnsi="Arial" w:cs="Arial"/>
          <w:b/>
          <w:bCs/>
          <w:color w:val="000000"/>
          <w:sz w:val="22"/>
          <w:szCs w:val="22"/>
          <w:lang w:val="en-US" w:eastAsia="en-US"/>
        </w:rPr>
        <w:t>a</w:t>
      </w:r>
      <w:proofErr w:type="gramEnd"/>
      <w:r w:rsidRPr="0048653F">
        <w:rPr>
          <w:rFonts w:ascii="Arial" w:hAnsi="Arial" w:cs="Arial"/>
          <w:b/>
          <w:bCs/>
          <w:color w:val="000000"/>
          <w:sz w:val="22"/>
          <w:szCs w:val="22"/>
          <w:lang w:eastAsia="en-US"/>
        </w:rPr>
        <w:t xml:space="preserve"> </w:t>
      </w:r>
      <w:r w:rsidRPr="0048653F">
        <w:rPr>
          <w:rFonts w:ascii="Arial" w:hAnsi="Arial" w:cs="Arial"/>
          <w:color w:val="000000"/>
          <w:sz w:val="22"/>
          <w:szCs w:val="22"/>
          <w:lang w:eastAsia="en-US"/>
        </w:rPr>
        <w:t>гибкие соединительные трубки (5.12)</w:t>
      </w:r>
    </w:p>
    <w:p w14:paraId="3A964E70" w14:textId="77777777" w:rsidR="0048653F" w:rsidRPr="0048653F" w:rsidRDefault="0048653F" w:rsidP="0048653F">
      <w:pPr>
        <w:autoSpaceDE w:val="0"/>
        <w:autoSpaceDN w:val="0"/>
        <w:adjustRightInd w:val="0"/>
        <w:jc w:val="both"/>
        <w:rPr>
          <w:rFonts w:ascii="Arial" w:hAnsi="Arial" w:cs="Arial"/>
          <w:b/>
          <w:bCs/>
          <w:color w:val="000000"/>
          <w:sz w:val="22"/>
          <w:szCs w:val="22"/>
          <w:lang w:eastAsia="en-US"/>
        </w:rPr>
      </w:pPr>
    </w:p>
    <w:p w14:paraId="334C050A" w14:textId="77777777" w:rsidR="0048653F" w:rsidRPr="0048653F" w:rsidRDefault="0048653F" w:rsidP="0048653F">
      <w:pPr>
        <w:autoSpaceDE w:val="0"/>
        <w:autoSpaceDN w:val="0"/>
        <w:adjustRightInd w:val="0"/>
        <w:jc w:val="center"/>
        <w:rPr>
          <w:rFonts w:ascii="Arial" w:hAnsi="Arial" w:cs="Arial"/>
          <w:b/>
          <w:bCs/>
          <w:color w:val="000000"/>
          <w:sz w:val="22"/>
          <w:szCs w:val="22"/>
          <w:lang w:eastAsia="en-US"/>
        </w:rPr>
      </w:pPr>
      <w:r w:rsidRPr="0048653F">
        <w:rPr>
          <w:rFonts w:ascii="Arial" w:hAnsi="Arial" w:cs="Arial"/>
          <w:b/>
          <w:bCs/>
          <w:color w:val="000000"/>
          <w:sz w:val="22"/>
          <w:szCs w:val="22"/>
          <w:lang w:eastAsia="en-US"/>
        </w:rPr>
        <w:t>Рисунок 2 — Стандартный прибор для определения наличия ртути методом беспламенной атомно-абсорбционной спектрометрии</w:t>
      </w:r>
    </w:p>
    <w:p w14:paraId="7590F61E" w14:textId="77777777" w:rsidR="00FB1342" w:rsidRDefault="00FB1342" w:rsidP="00430329">
      <w:pPr>
        <w:ind w:firstLine="567"/>
        <w:jc w:val="both"/>
        <w:rPr>
          <w:rFonts w:ascii="Arial" w:hAnsi="Arial" w:cs="Arial"/>
          <w:bCs/>
          <w:sz w:val="24"/>
          <w:szCs w:val="24"/>
        </w:rPr>
      </w:pPr>
    </w:p>
    <w:p w14:paraId="553EC0C7" w14:textId="77777777" w:rsidR="00FB1342" w:rsidRDefault="00FB1342" w:rsidP="00430329">
      <w:pPr>
        <w:ind w:firstLine="567"/>
        <w:jc w:val="both"/>
        <w:rPr>
          <w:rFonts w:ascii="Arial" w:hAnsi="Arial" w:cs="Arial"/>
          <w:bCs/>
          <w:sz w:val="24"/>
          <w:szCs w:val="24"/>
        </w:rPr>
      </w:pPr>
    </w:p>
    <w:p w14:paraId="001EA7C0" w14:textId="77777777" w:rsidR="0048653F" w:rsidRDefault="0048653F" w:rsidP="00430329">
      <w:pPr>
        <w:ind w:firstLine="567"/>
        <w:jc w:val="both"/>
        <w:rPr>
          <w:rFonts w:ascii="Arial" w:hAnsi="Arial" w:cs="Arial"/>
          <w:bCs/>
          <w:sz w:val="24"/>
          <w:szCs w:val="24"/>
        </w:rPr>
      </w:pPr>
    </w:p>
    <w:p w14:paraId="3316188A" w14:textId="77777777" w:rsidR="0048653F" w:rsidRDefault="0048653F" w:rsidP="00430329">
      <w:pPr>
        <w:ind w:firstLine="567"/>
        <w:jc w:val="both"/>
        <w:rPr>
          <w:rFonts w:ascii="Arial" w:hAnsi="Arial" w:cs="Arial"/>
          <w:bCs/>
          <w:sz w:val="24"/>
          <w:szCs w:val="24"/>
        </w:rPr>
      </w:pPr>
    </w:p>
    <w:p w14:paraId="71B82AEA" w14:textId="77777777" w:rsidR="0048653F" w:rsidRDefault="0048653F" w:rsidP="00430329">
      <w:pPr>
        <w:ind w:firstLine="567"/>
        <w:jc w:val="both"/>
        <w:rPr>
          <w:rFonts w:ascii="Arial" w:hAnsi="Arial" w:cs="Arial"/>
          <w:bCs/>
          <w:sz w:val="24"/>
          <w:szCs w:val="24"/>
        </w:rPr>
      </w:pPr>
    </w:p>
    <w:p w14:paraId="63767113" w14:textId="010002EF" w:rsidR="00FB1342" w:rsidRDefault="0048653F" w:rsidP="00430329">
      <w:pPr>
        <w:ind w:firstLine="567"/>
        <w:jc w:val="both"/>
        <w:rPr>
          <w:rFonts w:ascii="Arial" w:hAnsi="Arial" w:cs="Arial"/>
          <w:bCs/>
          <w:sz w:val="24"/>
          <w:szCs w:val="24"/>
        </w:rPr>
      </w:pPr>
      <w:r w:rsidRPr="0048653F">
        <w:rPr>
          <w:noProof/>
          <w:sz w:val="28"/>
          <w:szCs w:val="28"/>
        </w:rPr>
        <w:lastRenderedPageBreak/>
        <w:drawing>
          <wp:inline distT="0" distB="0" distL="0" distR="0" wp14:anchorId="787D2CFD" wp14:editId="7533DF84">
            <wp:extent cx="5943600" cy="4276725"/>
            <wp:effectExtent l="0" t="0" r="0"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43600" cy="4276725"/>
                    </a:xfrm>
                    <a:prstGeom prst="rect">
                      <a:avLst/>
                    </a:prstGeom>
                    <a:noFill/>
                    <a:ln>
                      <a:noFill/>
                    </a:ln>
                  </pic:spPr>
                </pic:pic>
              </a:graphicData>
            </a:graphic>
          </wp:inline>
        </w:drawing>
      </w:r>
    </w:p>
    <w:p w14:paraId="5B0127D1" w14:textId="77777777" w:rsidR="0048653F" w:rsidRPr="0048653F" w:rsidRDefault="0048653F" w:rsidP="0048653F">
      <w:pPr>
        <w:autoSpaceDE w:val="0"/>
        <w:autoSpaceDN w:val="0"/>
        <w:adjustRightInd w:val="0"/>
        <w:jc w:val="center"/>
        <w:rPr>
          <w:rFonts w:ascii="Arial" w:hAnsi="Arial" w:cs="Arial"/>
          <w:b/>
          <w:bCs/>
          <w:color w:val="000000"/>
          <w:sz w:val="24"/>
          <w:szCs w:val="24"/>
        </w:rPr>
      </w:pPr>
      <w:r w:rsidRPr="0048653F">
        <w:rPr>
          <w:rFonts w:ascii="Arial" w:hAnsi="Arial" w:cs="Arial"/>
          <w:b/>
          <w:bCs/>
          <w:color w:val="000000"/>
          <w:sz w:val="24"/>
          <w:szCs w:val="24"/>
          <w:lang w:eastAsia="en-US"/>
        </w:rPr>
        <w:t>Рисунок 3 — Общий вид аппарата для сжигания</w:t>
      </w:r>
    </w:p>
    <w:p w14:paraId="51DCDD7D" w14:textId="77777777" w:rsidR="00FB1342" w:rsidRDefault="00FB1342" w:rsidP="00430329">
      <w:pPr>
        <w:ind w:firstLine="567"/>
        <w:jc w:val="both"/>
        <w:rPr>
          <w:rFonts w:ascii="Arial" w:hAnsi="Arial" w:cs="Arial"/>
          <w:bCs/>
          <w:sz w:val="24"/>
          <w:szCs w:val="24"/>
        </w:rPr>
      </w:pPr>
    </w:p>
    <w:p w14:paraId="2129DA5B" w14:textId="77777777" w:rsidR="00FB1342" w:rsidRDefault="00FB1342" w:rsidP="00430329">
      <w:pPr>
        <w:ind w:firstLine="567"/>
        <w:jc w:val="both"/>
        <w:rPr>
          <w:rFonts w:ascii="Arial" w:hAnsi="Arial" w:cs="Arial"/>
          <w:bCs/>
          <w:sz w:val="24"/>
          <w:szCs w:val="24"/>
        </w:rPr>
      </w:pPr>
    </w:p>
    <w:p w14:paraId="5DAA95A5" w14:textId="77777777" w:rsidR="00FB1342" w:rsidRDefault="00FB1342" w:rsidP="00430329">
      <w:pPr>
        <w:ind w:firstLine="567"/>
        <w:jc w:val="both"/>
        <w:rPr>
          <w:rFonts w:ascii="Arial" w:hAnsi="Arial" w:cs="Arial"/>
          <w:bCs/>
          <w:sz w:val="24"/>
          <w:szCs w:val="24"/>
        </w:rPr>
      </w:pPr>
    </w:p>
    <w:p w14:paraId="415357DB" w14:textId="77777777" w:rsidR="0048653F" w:rsidRDefault="0048653F" w:rsidP="00430329">
      <w:pPr>
        <w:ind w:firstLine="567"/>
        <w:jc w:val="both"/>
        <w:rPr>
          <w:rFonts w:ascii="Arial" w:hAnsi="Arial" w:cs="Arial"/>
          <w:bCs/>
          <w:sz w:val="24"/>
          <w:szCs w:val="24"/>
        </w:rPr>
      </w:pPr>
    </w:p>
    <w:p w14:paraId="355E4859" w14:textId="77777777" w:rsidR="0048653F" w:rsidRDefault="0048653F" w:rsidP="00430329">
      <w:pPr>
        <w:ind w:firstLine="567"/>
        <w:jc w:val="both"/>
        <w:rPr>
          <w:rFonts w:ascii="Arial" w:hAnsi="Arial" w:cs="Arial"/>
          <w:bCs/>
          <w:sz w:val="24"/>
          <w:szCs w:val="24"/>
        </w:rPr>
      </w:pPr>
    </w:p>
    <w:p w14:paraId="7D0A455C" w14:textId="77777777" w:rsidR="0048653F" w:rsidRDefault="0048653F" w:rsidP="00430329">
      <w:pPr>
        <w:ind w:firstLine="567"/>
        <w:jc w:val="both"/>
        <w:rPr>
          <w:rFonts w:ascii="Arial" w:hAnsi="Arial" w:cs="Arial"/>
          <w:bCs/>
          <w:sz w:val="24"/>
          <w:szCs w:val="24"/>
        </w:rPr>
      </w:pPr>
    </w:p>
    <w:p w14:paraId="0E13E21F" w14:textId="77777777" w:rsidR="0048653F" w:rsidRDefault="0048653F" w:rsidP="00430329">
      <w:pPr>
        <w:ind w:firstLine="567"/>
        <w:jc w:val="both"/>
        <w:rPr>
          <w:rFonts w:ascii="Arial" w:hAnsi="Arial" w:cs="Arial"/>
          <w:bCs/>
          <w:sz w:val="24"/>
          <w:szCs w:val="24"/>
        </w:rPr>
      </w:pPr>
    </w:p>
    <w:p w14:paraId="2BD670F1" w14:textId="77777777" w:rsidR="0048653F" w:rsidRDefault="0048653F" w:rsidP="00430329">
      <w:pPr>
        <w:ind w:firstLine="567"/>
        <w:jc w:val="both"/>
        <w:rPr>
          <w:rFonts w:ascii="Arial" w:hAnsi="Arial" w:cs="Arial"/>
          <w:bCs/>
          <w:sz w:val="24"/>
          <w:szCs w:val="24"/>
        </w:rPr>
      </w:pPr>
    </w:p>
    <w:p w14:paraId="5CB7916F" w14:textId="77777777" w:rsidR="0048653F" w:rsidRDefault="0048653F" w:rsidP="00430329">
      <w:pPr>
        <w:ind w:firstLine="567"/>
        <w:jc w:val="both"/>
        <w:rPr>
          <w:rFonts w:ascii="Arial" w:hAnsi="Arial" w:cs="Arial"/>
          <w:bCs/>
          <w:sz w:val="24"/>
          <w:szCs w:val="24"/>
        </w:rPr>
      </w:pPr>
    </w:p>
    <w:p w14:paraId="09533EE5" w14:textId="77777777" w:rsidR="0048653F" w:rsidRDefault="0048653F" w:rsidP="00430329">
      <w:pPr>
        <w:ind w:firstLine="567"/>
        <w:jc w:val="both"/>
        <w:rPr>
          <w:rFonts w:ascii="Arial" w:hAnsi="Arial" w:cs="Arial"/>
          <w:bCs/>
          <w:sz w:val="24"/>
          <w:szCs w:val="24"/>
        </w:rPr>
      </w:pPr>
    </w:p>
    <w:p w14:paraId="59A09C6D" w14:textId="77777777" w:rsidR="0048653F" w:rsidRDefault="0048653F" w:rsidP="00430329">
      <w:pPr>
        <w:ind w:firstLine="567"/>
        <w:jc w:val="both"/>
        <w:rPr>
          <w:rFonts w:ascii="Arial" w:hAnsi="Arial" w:cs="Arial"/>
          <w:bCs/>
          <w:sz w:val="24"/>
          <w:szCs w:val="24"/>
        </w:rPr>
      </w:pPr>
    </w:p>
    <w:p w14:paraId="019DD526" w14:textId="77777777" w:rsidR="0048653F" w:rsidRDefault="0048653F" w:rsidP="00430329">
      <w:pPr>
        <w:ind w:firstLine="567"/>
        <w:jc w:val="both"/>
        <w:rPr>
          <w:rFonts w:ascii="Arial" w:hAnsi="Arial" w:cs="Arial"/>
          <w:bCs/>
          <w:sz w:val="24"/>
          <w:szCs w:val="24"/>
        </w:rPr>
      </w:pPr>
    </w:p>
    <w:p w14:paraId="1F06B43A" w14:textId="77777777" w:rsidR="0048653F" w:rsidRDefault="0048653F" w:rsidP="00430329">
      <w:pPr>
        <w:ind w:firstLine="567"/>
        <w:jc w:val="both"/>
        <w:rPr>
          <w:rFonts w:ascii="Arial" w:hAnsi="Arial" w:cs="Arial"/>
          <w:bCs/>
          <w:sz w:val="24"/>
          <w:szCs w:val="24"/>
        </w:rPr>
      </w:pPr>
    </w:p>
    <w:p w14:paraId="5F3CC8FF" w14:textId="77777777" w:rsidR="0048653F" w:rsidRDefault="0048653F" w:rsidP="00430329">
      <w:pPr>
        <w:ind w:firstLine="567"/>
        <w:jc w:val="both"/>
        <w:rPr>
          <w:rFonts w:ascii="Arial" w:hAnsi="Arial" w:cs="Arial"/>
          <w:bCs/>
          <w:sz w:val="24"/>
          <w:szCs w:val="24"/>
        </w:rPr>
      </w:pPr>
    </w:p>
    <w:p w14:paraId="39F7BF42" w14:textId="77777777" w:rsidR="0048653F" w:rsidRDefault="0048653F" w:rsidP="00430329">
      <w:pPr>
        <w:ind w:firstLine="567"/>
        <w:jc w:val="both"/>
        <w:rPr>
          <w:rFonts w:ascii="Arial" w:hAnsi="Arial" w:cs="Arial"/>
          <w:bCs/>
          <w:sz w:val="24"/>
          <w:szCs w:val="24"/>
        </w:rPr>
      </w:pPr>
    </w:p>
    <w:p w14:paraId="70711653" w14:textId="77777777" w:rsidR="0048653F" w:rsidRPr="00430329" w:rsidRDefault="0048653F" w:rsidP="00430329">
      <w:pPr>
        <w:ind w:firstLine="567"/>
        <w:jc w:val="both"/>
        <w:rPr>
          <w:rFonts w:ascii="Arial" w:hAnsi="Arial" w:cs="Arial"/>
          <w:bCs/>
          <w:sz w:val="24"/>
          <w:szCs w:val="24"/>
        </w:rPr>
      </w:pPr>
    </w:p>
    <w:p w14:paraId="701C3C26" w14:textId="77777777" w:rsidR="00430329" w:rsidRPr="00430329" w:rsidRDefault="00430329" w:rsidP="00430329">
      <w:pPr>
        <w:ind w:firstLine="567"/>
        <w:jc w:val="both"/>
        <w:rPr>
          <w:rFonts w:ascii="Arial" w:hAnsi="Arial" w:cs="Arial"/>
          <w:bCs/>
          <w:sz w:val="24"/>
          <w:szCs w:val="24"/>
        </w:rPr>
      </w:pPr>
    </w:p>
    <w:p w14:paraId="063C8055" w14:textId="77777777" w:rsidR="00E74ABA" w:rsidRPr="006E3282" w:rsidRDefault="00E74ABA" w:rsidP="006E3282">
      <w:pPr>
        <w:rPr>
          <w:rFonts w:ascii="Arial" w:hAnsi="Arial" w:cs="Arial"/>
          <w:b/>
          <w:bCs/>
          <w:sz w:val="28"/>
          <w:szCs w:val="28"/>
        </w:rPr>
      </w:pPr>
      <w:r w:rsidRPr="006559F1">
        <w:rPr>
          <w:rFonts w:ascii="Arial" w:hAnsi="Arial" w:cs="Arial"/>
          <w:b/>
          <w:sz w:val="24"/>
        </w:rPr>
        <w:t>________________________________________________________________________</w:t>
      </w:r>
    </w:p>
    <w:p w14:paraId="5A14008A" w14:textId="66E3783A" w:rsidR="00E74ABA" w:rsidRPr="00FB1342" w:rsidRDefault="000C35F3" w:rsidP="00FB1342">
      <w:pPr>
        <w:ind w:firstLine="709"/>
        <w:jc w:val="right"/>
        <w:rPr>
          <w:rFonts w:ascii="Arial" w:hAnsi="Arial" w:cs="Arial"/>
          <w:b/>
          <w:sz w:val="24"/>
          <w:szCs w:val="24"/>
        </w:rPr>
      </w:pPr>
      <w:r>
        <w:rPr>
          <w:rFonts w:ascii="Arial" w:hAnsi="Arial" w:cs="Arial"/>
          <w:sz w:val="24"/>
          <w:szCs w:val="24"/>
        </w:rPr>
        <w:t xml:space="preserve">                  </w:t>
      </w:r>
      <w:r w:rsidR="00E74ABA" w:rsidRPr="00FB1342">
        <w:rPr>
          <w:rFonts w:ascii="Arial" w:hAnsi="Arial" w:cs="Arial"/>
          <w:b/>
          <w:sz w:val="24"/>
          <w:szCs w:val="24"/>
        </w:rPr>
        <w:t>МКС</w:t>
      </w:r>
      <w:r w:rsidR="006E3282" w:rsidRPr="00FB1342">
        <w:rPr>
          <w:rFonts w:ascii="Arial" w:hAnsi="Arial" w:cs="Arial"/>
          <w:b/>
          <w:sz w:val="24"/>
          <w:szCs w:val="24"/>
        </w:rPr>
        <w:t xml:space="preserve"> 13.200</w:t>
      </w:r>
      <w:r w:rsidR="00FB1342" w:rsidRPr="00FB1342">
        <w:rPr>
          <w:rFonts w:ascii="Arial" w:hAnsi="Arial" w:cs="Arial"/>
          <w:b/>
          <w:sz w:val="24"/>
          <w:szCs w:val="24"/>
        </w:rPr>
        <w:t xml:space="preserve"> (</w:t>
      </w:r>
      <w:r w:rsidR="00FB1342" w:rsidRPr="00FB1342">
        <w:rPr>
          <w:rFonts w:ascii="Arial" w:hAnsi="Arial" w:cs="Arial"/>
          <w:b/>
          <w:sz w:val="24"/>
          <w:szCs w:val="24"/>
          <w:lang w:val="en-US"/>
        </w:rPr>
        <w:t>IDT</w:t>
      </w:r>
      <w:r w:rsidR="00FB1342" w:rsidRPr="00FB1342">
        <w:rPr>
          <w:rFonts w:ascii="Arial" w:hAnsi="Arial" w:cs="Arial"/>
          <w:b/>
          <w:sz w:val="24"/>
          <w:szCs w:val="24"/>
        </w:rPr>
        <w:t>)</w:t>
      </w:r>
    </w:p>
    <w:p w14:paraId="4C6588CC" w14:textId="77777777" w:rsidR="00E74ABA" w:rsidRPr="00FB1342" w:rsidRDefault="00E74ABA" w:rsidP="00E74ABA">
      <w:pPr>
        <w:ind w:firstLine="709"/>
        <w:jc w:val="both"/>
        <w:outlineLvl w:val="0"/>
        <w:rPr>
          <w:rFonts w:ascii="Arial" w:hAnsi="Arial" w:cs="Arial"/>
          <w:b/>
          <w:sz w:val="24"/>
          <w:szCs w:val="24"/>
        </w:rPr>
      </w:pPr>
    </w:p>
    <w:p w14:paraId="6E3DCBB4" w14:textId="6D4B6C39" w:rsidR="00E74ABA" w:rsidRPr="00FB1342" w:rsidRDefault="00E74ABA" w:rsidP="006E3282">
      <w:pPr>
        <w:ind w:firstLine="709"/>
        <w:jc w:val="both"/>
        <w:rPr>
          <w:rFonts w:ascii="Arial" w:hAnsi="Arial" w:cs="Arial"/>
          <w:i/>
          <w:sz w:val="24"/>
          <w:szCs w:val="24"/>
        </w:rPr>
      </w:pPr>
      <w:r w:rsidRPr="00FB1342">
        <w:rPr>
          <w:rFonts w:ascii="Arial" w:hAnsi="Arial" w:cs="Arial"/>
          <w:b/>
          <w:sz w:val="24"/>
          <w:szCs w:val="24"/>
        </w:rPr>
        <w:t>Ключевые слова:</w:t>
      </w:r>
      <w:r w:rsidRPr="000C35F3">
        <w:rPr>
          <w:rFonts w:ascii="Arial" w:hAnsi="Arial" w:cs="Arial"/>
          <w:sz w:val="24"/>
          <w:szCs w:val="24"/>
        </w:rPr>
        <w:t xml:space="preserve"> </w:t>
      </w:r>
      <w:r w:rsidR="00381E29" w:rsidRPr="00381E29">
        <w:rPr>
          <w:rFonts w:ascii="Arial" w:hAnsi="Arial" w:cs="Arial"/>
          <w:sz w:val="24"/>
          <w:szCs w:val="24"/>
        </w:rPr>
        <w:t>арбитражный метод беспламенной атомно-абсорбционной спектрометрии</w:t>
      </w:r>
      <w:r w:rsidR="00381E29">
        <w:rPr>
          <w:rFonts w:ascii="Arial" w:hAnsi="Arial" w:cs="Arial"/>
          <w:sz w:val="24"/>
          <w:szCs w:val="24"/>
        </w:rPr>
        <w:t xml:space="preserve">, </w:t>
      </w:r>
      <w:r w:rsidR="00381E29" w:rsidRPr="00381E29">
        <w:rPr>
          <w:rFonts w:ascii="Arial" w:hAnsi="Arial" w:cs="Arial"/>
          <w:sz w:val="24"/>
          <w:szCs w:val="24"/>
        </w:rPr>
        <w:t>содержания общей ртути в лакокрасочных материалах</w:t>
      </w:r>
      <w:r w:rsidR="00381E29">
        <w:rPr>
          <w:rFonts w:ascii="Arial" w:hAnsi="Arial" w:cs="Arial"/>
          <w:sz w:val="24"/>
          <w:szCs w:val="24"/>
        </w:rPr>
        <w:t xml:space="preserve">, </w:t>
      </w:r>
      <w:r w:rsidR="00381E29" w:rsidRPr="00381E29">
        <w:rPr>
          <w:rFonts w:ascii="Arial" w:hAnsi="Arial" w:cs="Arial"/>
          <w:sz w:val="24"/>
          <w:szCs w:val="24"/>
        </w:rPr>
        <w:t>ртутные соединения</w:t>
      </w:r>
      <w:r w:rsidR="00381E29">
        <w:rPr>
          <w:rFonts w:ascii="Arial" w:hAnsi="Arial" w:cs="Arial"/>
          <w:sz w:val="24"/>
          <w:szCs w:val="24"/>
        </w:rPr>
        <w:t xml:space="preserve">, </w:t>
      </w:r>
      <w:proofErr w:type="spellStart"/>
      <w:r w:rsidR="00381E29" w:rsidRPr="00381E29">
        <w:rPr>
          <w:rFonts w:ascii="Arial" w:hAnsi="Arial" w:cs="Arial"/>
          <w:sz w:val="24"/>
          <w:szCs w:val="24"/>
        </w:rPr>
        <w:t>дигидрат</w:t>
      </w:r>
      <w:proofErr w:type="spellEnd"/>
      <w:r w:rsidR="00381E29" w:rsidRPr="00381E29">
        <w:rPr>
          <w:rFonts w:ascii="Arial" w:hAnsi="Arial" w:cs="Arial"/>
          <w:sz w:val="24"/>
          <w:szCs w:val="24"/>
        </w:rPr>
        <w:t xml:space="preserve"> хлорида олова</w:t>
      </w:r>
      <w:r w:rsidR="00381E29">
        <w:rPr>
          <w:rFonts w:ascii="Arial" w:hAnsi="Arial" w:cs="Arial"/>
          <w:sz w:val="24"/>
          <w:szCs w:val="24"/>
        </w:rPr>
        <w:t xml:space="preserve">, </w:t>
      </w:r>
      <w:r w:rsidR="00381E29" w:rsidRPr="00381E29">
        <w:rPr>
          <w:rFonts w:ascii="Arial" w:hAnsi="Arial" w:cs="Arial"/>
          <w:sz w:val="24"/>
          <w:szCs w:val="24"/>
        </w:rPr>
        <w:t>серная кислота</w:t>
      </w:r>
      <w:r w:rsidR="00381E29">
        <w:rPr>
          <w:rFonts w:ascii="Arial" w:hAnsi="Arial" w:cs="Arial"/>
          <w:sz w:val="24"/>
          <w:szCs w:val="24"/>
        </w:rPr>
        <w:t xml:space="preserve">, </w:t>
      </w:r>
      <w:r w:rsidR="00381E29" w:rsidRPr="00381E29">
        <w:rPr>
          <w:rFonts w:ascii="Arial" w:hAnsi="Arial" w:cs="Arial"/>
          <w:sz w:val="24"/>
          <w:szCs w:val="24"/>
        </w:rPr>
        <w:t>азотная кислота</w:t>
      </w:r>
    </w:p>
    <w:p w14:paraId="08E5DDB3" w14:textId="279E95A1" w:rsidR="00E74ABA" w:rsidRPr="00FA1E98" w:rsidRDefault="00E74ABA" w:rsidP="00FA1E98">
      <w:pPr>
        <w:rPr>
          <w:rFonts w:ascii="Arial" w:hAnsi="Arial" w:cs="Arial"/>
          <w:b/>
          <w:sz w:val="24"/>
        </w:rPr>
      </w:pPr>
      <w:r w:rsidRPr="006559F1">
        <w:rPr>
          <w:rFonts w:ascii="Arial" w:hAnsi="Arial" w:cs="Arial"/>
          <w:b/>
          <w:sz w:val="24"/>
        </w:rPr>
        <w:t>_______________________________________________________________________</w:t>
      </w:r>
    </w:p>
    <w:p w14:paraId="7576C10A" w14:textId="77777777" w:rsidR="00AD44F1" w:rsidRPr="006559F1" w:rsidRDefault="00AD44F1" w:rsidP="00CA44B9">
      <w:pPr>
        <w:jc w:val="both"/>
        <w:rPr>
          <w:rFonts w:ascii="Arial" w:hAnsi="Arial" w:cs="Arial"/>
          <w:b/>
          <w:sz w:val="24"/>
        </w:rPr>
      </w:pPr>
      <w:r w:rsidRPr="006559F1">
        <w:rPr>
          <w:rFonts w:ascii="Arial" w:hAnsi="Arial" w:cs="Arial"/>
          <w:b/>
          <w:sz w:val="24"/>
        </w:rPr>
        <w:lastRenderedPageBreak/>
        <w:t>_________________________________________________</w:t>
      </w:r>
      <w:r w:rsidR="004B581F" w:rsidRPr="006559F1">
        <w:rPr>
          <w:rFonts w:ascii="Arial" w:hAnsi="Arial" w:cs="Arial"/>
          <w:b/>
          <w:sz w:val="24"/>
        </w:rPr>
        <w:t>_______</w:t>
      </w:r>
      <w:r w:rsidR="00245D9A" w:rsidRPr="006559F1">
        <w:rPr>
          <w:rFonts w:ascii="Arial" w:hAnsi="Arial" w:cs="Arial"/>
          <w:b/>
          <w:sz w:val="24"/>
        </w:rPr>
        <w:t>_____</w:t>
      </w:r>
      <w:r w:rsidR="00B734A8" w:rsidRPr="006559F1">
        <w:rPr>
          <w:rFonts w:ascii="Arial" w:hAnsi="Arial" w:cs="Arial"/>
          <w:b/>
          <w:sz w:val="24"/>
        </w:rPr>
        <w:t>___________</w:t>
      </w:r>
    </w:p>
    <w:p w14:paraId="2D317083" w14:textId="77777777" w:rsidR="00FB1342" w:rsidRPr="00FB1342" w:rsidRDefault="00FB1342" w:rsidP="00FB1342">
      <w:pPr>
        <w:ind w:firstLine="709"/>
        <w:jc w:val="right"/>
        <w:rPr>
          <w:rFonts w:ascii="Arial" w:hAnsi="Arial" w:cs="Arial"/>
          <w:b/>
          <w:sz w:val="24"/>
          <w:szCs w:val="24"/>
        </w:rPr>
      </w:pPr>
      <w:r w:rsidRPr="00FB1342">
        <w:rPr>
          <w:rFonts w:ascii="Arial" w:hAnsi="Arial" w:cs="Arial"/>
          <w:b/>
          <w:sz w:val="24"/>
          <w:szCs w:val="24"/>
        </w:rPr>
        <w:t>МКС 13.200 (</w:t>
      </w:r>
      <w:r w:rsidRPr="00FB1342">
        <w:rPr>
          <w:rFonts w:ascii="Arial" w:hAnsi="Arial" w:cs="Arial"/>
          <w:b/>
          <w:sz w:val="24"/>
          <w:szCs w:val="24"/>
          <w:lang w:val="en-US"/>
        </w:rPr>
        <w:t>IDT</w:t>
      </w:r>
      <w:r w:rsidRPr="00FB1342">
        <w:rPr>
          <w:rFonts w:ascii="Arial" w:hAnsi="Arial" w:cs="Arial"/>
          <w:b/>
          <w:sz w:val="24"/>
          <w:szCs w:val="24"/>
        </w:rPr>
        <w:t>)</w:t>
      </w:r>
    </w:p>
    <w:p w14:paraId="5CB6121A" w14:textId="77777777" w:rsidR="00FB1342" w:rsidRPr="00FB1342" w:rsidRDefault="00FB1342" w:rsidP="00FB1342">
      <w:pPr>
        <w:ind w:firstLine="709"/>
        <w:jc w:val="both"/>
        <w:outlineLvl w:val="0"/>
        <w:rPr>
          <w:rFonts w:ascii="Arial" w:hAnsi="Arial" w:cs="Arial"/>
          <w:b/>
          <w:sz w:val="24"/>
          <w:szCs w:val="24"/>
        </w:rPr>
      </w:pPr>
    </w:p>
    <w:p w14:paraId="4FE15858" w14:textId="3E3750F3" w:rsidR="00FB1342" w:rsidRPr="00381E29" w:rsidRDefault="00381E29" w:rsidP="00FB1342">
      <w:pPr>
        <w:ind w:firstLine="709"/>
        <w:jc w:val="both"/>
        <w:rPr>
          <w:rFonts w:ascii="Arial" w:hAnsi="Arial" w:cs="Arial"/>
          <w:i/>
          <w:sz w:val="24"/>
          <w:szCs w:val="24"/>
        </w:rPr>
      </w:pPr>
      <w:r w:rsidRPr="00381E29">
        <w:rPr>
          <w:rFonts w:ascii="Arial" w:hAnsi="Arial" w:cs="Arial"/>
          <w:b/>
          <w:sz w:val="24"/>
          <w:szCs w:val="24"/>
        </w:rPr>
        <w:t xml:space="preserve">Ключевые слова: </w:t>
      </w:r>
      <w:r w:rsidRPr="00381E29">
        <w:rPr>
          <w:rFonts w:ascii="Arial" w:hAnsi="Arial" w:cs="Arial"/>
          <w:sz w:val="24"/>
          <w:szCs w:val="24"/>
        </w:rPr>
        <w:t xml:space="preserve">арбитражный метод беспламенной атомно-абсорбционной спектрометрии, содержания общей ртути в лакокрасочных материалах, ртутные соединения, </w:t>
      </w:r>
      <w:proofErr w:type="spellStart"/>
      <w:r w:rsidRPr="00381E29">
        <w:rPr>
          <w:rFonts w:ascii="Arial" w:hAnsi="Arial" w:cs="Arial"/>
          <w:sz w:val="24"/>
          <w:szCs w:val="24"/>
        </w:rPr>
        <w:t>дигидрат</w:t>
      </w:r>
      <w:proofErr w:type="spellEnd"/>
      <w:r w:rsidRPr="00381E29">
        <w:rPr>
          <w:rFonts w:ascii="Arial" w:hAnsi="Arial" w:cs="Arial"/>
          <w:sz w:val="24"/>
          <w:szCs w:val="24"/>
        </w:rPr>
        <w:t xml:space="preserve"> хлорида олова, серная кислота, азотная кислота</w:t>
      </w:r>
    </w:p>
    <w:p w14:paraId="0B74A9B1" w14:textId="77777777" w:rsidR="00AD44F1" w:rsidRPr="006559F1" w:rsidRDefault="00AD44F1" w:rsidP="00CA44B9">
      <w:pPr>
        <w:rPr>
          <w:rFonts w:ascii="Arial" w:hAnsi="Arial" w:cs="Arial"/>
          <w:b/>
          <w:sz w:val="24"/>
        </w:rPr>
      </w:pPr>
      <w:r w:rsidRPr="006559F1">
        <w:rPr>
          <w:rFonts w:ascii="Arial" w:hAnsi="Arial" w:cs="Arial"/>
          <w:b/>
          <w:sz w:val="24"/>
        </w:rPr>
        <w:t>______________________________________________________</w:t>
      </w:r>
      <w:r w:rsidR="004B581F" w:rsidRPr="006559F1">
        <w:rPr>
          <w:rFonts w:ascii="Arial" w:hAnsi="Arial" w:cs="Arial"/>
          <w:b/>
          <w:sz w:val="24"/>
        </w:rPr>
        <w:t>___</w:t>
      </w:r>
      <w:r w:rsidR="00245D9A" w:rsidRPr="006559F1">
        <w:rPr>
          <w:rFonts w:ascii="Arial" w:hAnsi="Arial" w:cs="Arial"/>
          <w:b/>
          <w:sz w:val="24"/>
        </w:rPr>
        <w:t>_____</w:t>
      </w:r>
      <w:r w:rsidR="00B734A8" w:rsidRPr="006559F1">
        <w:rPr>
          <w:rFonts w:ascii="Arial" w:hAnsi="Arial" w:cs="Arial"/>
          <w:b/>
          <w:sz w:val="24"/>
        </w:rPr>
        <w:t>_________</w:t>
      </w:r>
    </w:p>
    <w:p w14:paraId="159EAAB1" w14:textId="77777777" w:rsidR="00AD44F1" w:rsidRPr="006559F1" w:rsidRDefault="00AD44F1" w:rsidP="00CA44B9">
      <w:pPr>
        <w:jc w:val="both"/>
        <w:rPr>
          <w:rFonts w:ascii="Arial" w:hAnsi="Arial" w:cs="Arial"/>
          <w:sz w:val="24"/>
        </w:rPr>
      </w:pPr>
    </w:p>
    <w:p w14:paraId="41CCE6BC" w14:textId="77777777" w:rsidR="00C11611" w:rsidRPr="000C35F3" w:rsidRDefault="00C11611" w:rsidP="00CA44B9">
      <w:pPr>
        <w:suppressAutoHyphens/>
        <w:ind w:firstLine="709"/>
        <w:jc w:val="both"/>
        <w:rPr>
          <w:rFonts w:ascii="Arial" w:hAnsi="Arial" w:cs="Arial"/>
          <w:sz w:val="24"/>
          <w:szCs w:val="24"/>
        </w:rPr>
      </w:pPr>
      <w:r w:rsidRPr="000C35F3">
        <w:rPr>
          <w:rFonts w:ascii="Arial" w:hAnsi="Arial" w:cs="Arial"/>
          <w:sz w:val="24"/>
          <w:szCs w:val="24"/>
        </w:rPr>
        <w:t xml:space="preserve">РАЗРАБОТЧИК </w:t>
      </w:r>
    </w:p>
    <w:p w14:paraId="6CBC9DBA" w14:textId="77777777" w:rsidR="00C11611" w:rsidRPr="000C35F3" w:rsidRDefault="00C11611" w:rsidP="00CA44B9">
      <w:pPr>
        <w:suppressAutoHyphens/>
        <w:ind w:firstLine="709"/>
        <w:jc w:val="both"/>
        <w:rPr>
          <w:rFonts w:ascii="Arial" w:hAnsi="Arial" w:cs="Arial"/>
          <w:sz w:val="24"/>
          <w:szCs w:val="24"/>
        </w:rPr>
      </w:pPr>
    </w:p>
    <w:p w14:paraId="1AFBDAD7" w14:textId="1B9690CA" w:rsidR="00C11611" w:rsidRPr="000C35F3" w:rsidRDefault="006E3282" w:rsidP="00C962D0">
      <w:pPr>
        <w:suppressAutoHyphens/>
        <w:ind w:firstLine="709"/>
        <w:jc w:val="both"/>
        <w:rPr>
          <w:rFonts w:ascii="Arial" w:hAnsi="Arial" w:cs="Arial"/>
          <w:sz w:val="24"/>
          <w:szCs w:val="24"/>
        </w:rPr>
      </w:pPr>
      <w:r w:rsidRPr="000C35F3">
        <w:rPr>
          <w:rFonts w:ascii="Arial" w:hAnsi="Arial" w:cs="Arial"/>
          <w:sz w:val="24"/>
          <w:szCs w:val="24"/>
        </w:rPr>
        <w:t xml:space="preserve">РГП «Казахстанский институт стандартизации и сертификации» Комитета технического регулирования и метрологии Министерства </w:t>
      </w:r>
      <w:r w:rsidR="00C962D0">
        <w:rPr>
          <w:rFonts w:ascii="Arial" w:hAnsi="Arial" w:cs="Arial"/>
          <w:sz w:val="24"/>
          <w:szCs w:val="24"/>
        </w:rPr>
        <w:t xml:space="preserve">торговли и интеграции </w:t>
      </w:r>
      <w:r w:rsidRPr="000C35F3">
        <w:rPr>
          <w:rFonts w:ascii="Arial" w:hAnsi="Arial" w:cs="Arial"/>
          <w:sz w:val="24"/>
          <w:szCs w:val="24"/>
        </w:rPr>
        <w:t>Республики Казахстан</w:t>
      </w:r>
    </w:p>
    <w:p w14:paraId="4B071DBB" w14:textId="77777777" w:rsidR="006E3282" w:rsidRPr="000C35F3" w:rsidRDefault="006E3282" w:rsidP="00CA44B9">
      <w:pPr>
        <w:suppressAutoHyphens/>
        <w:ind w:firstLine="709"/>
        <w:rPr>
          <w:rFonts w:ascii="Arial" w:hAnsi="Arial" w:cs="Arial"/>
          <w:bCs/>
          <w:spacing w:val="3"/>
          <w:sz w:val="24"/>
          <w:szCs w:val="24"/>
        </w:rPr>
      </w:pPr>
    </w:p>
    <w:p w14:paraId="6B0C6E8A" w14:textId="77777777"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 xml:space="preserve">Заместитель </w:t>
      </w:r>
    </w:p>
    <w:p w14:paraId="56F99BA4" w14:textId="6B2959CF" w:rsidR="00C11611"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Генерального директора</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r w:rsidR="00381E29">
        <w:rPr>
          <w:rFonts w:ascii="Arial" w:hAnsi="Arial" w:cs="Arial"/>
          <w:bCs/>
          <w:spacing w:val="3"/>
          <w:sz w:val="24"/>
          <w:szCs w:val="24"/>
        </w:rPr>
        <w:t xml:space="preserve">    </w:t>
      </w:r>
      <w:r w:rsidRPr="000C35F3">
        <w:rPr>
          <w:rFonts w:ascii="Arial" w:hAnsi="Arial" w:cs="Arial"/>
          <w:bCs/>
          <w:spacing w:val="3"/>
          <w:sz w:val="24"/>
          <w:szCs w:val="24"/>
        </w:rPr>
        <w:t>И. Хамитов</w:t>
      </w:r>
    </w:p>
    <w:p w14:paraId="40D4D7FE" w14:textId="77777777" w:rsidR="006E3282" w:rsidRPr="000C35F3" w:rsidRDefault="006E3282" w:rsidP="00CA44B9">
      <w:pPr>
        <w:suppressAutoHyphens/>
        <w:ind w:firstLine="709"/>
        <w:rPr>
          <w:rFonts w:ascii="Arial" w:hAnsi="Arial" w:cs="Arial"/>
          <w:bCs/>
          <w:spacing w:val="3"/>
          <w:sz w:val="24"/>
          <w:szCs w:val="24"/>
        </w:rPr>
      </w:pPr>
    </w:p>
    <w:p w14:paraId="406EF6F4" w14:textId="77777777"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 xml:space="preserve">Начальник </w:t>
      </w:r>
    </w:p>
    <w:p w14:paraId="7C04B3A5" w14:textId="3D407F64"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Центра стандартизации</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r w:rsidR="00FB1342">
        <w:rPr>
          <w:rFonts w:ascii="Arial" w:hAnsi="Arial" w:cs="Arial"/>
          <w:bCs/>
          <w:spacing w:val="3"/>
          <w:sz w:val="24"/>
          <w:szCs w:val="24"/>
        </w:rPr>
        <w:t xml:space="preserve">А. </w:t>
      </w:r>
      <w:proofErr w:type="spellStart"/>
      <w:r w:rsidR="00FB1342">
        <w:rPr>
          <w:rFonts w:ascii="Arial" w:hAnsi="Arial" w:cs="Arial"/>
          <w:bCs/>
          <w:spacing w:val="3"/>
          <w:sz w:val="24"/>
          <w:szCs w:val="24"/>
        </w:rPr>
        <w:t>Кудайбергенова</w:t>
      </w:r>
      <w:proofErr w:type="spellEnd"/>
      <w:r w:rsidR="00FB1342">
        <w:rPr>
          <w:rFonts w:ascii="Arial" w:hAnsi="Arial" w:cs="Arial"/>
          <w:bCs/>
          <w:spacing w:val="3"/>
          <w:sz w:val="24"/>
          <w:szCs w:val="24"/>
        </w:rPr>
        <w:t xml:space="preserve"> </w:t>
      </w:r>
    </w:p>
    <w:p w14:paraId="5B6CCC4F" w14:textId="77777777" w:rsidR="006E3282" w:rsidRPr="000C35F3" w:rsidRDefault="006E3282" w:rsidP="00CA44B9">
      <w:pPr>
        <w:suppressAutoHyphens/>
        <w:ind w:firstLine="709"/>
        <w:rPr>
          <w:rFonts w:ascii="Arial" w:hAnsi="Arial" w:cs="Arial"/>
          <w:bCs/>
          <w:spacing w:val="3"/>
          <w:sz w:val="24"/>
          <w:szCs w:val="24"/>
        </w:rPr>
      </w:pPr>
    </w:p>
    <w:p w14:paraId="77E6C6D7" w14:textId="0D892F34" w:rsidR="006E3282" w:rsidRPr="000C35F3" w:rsidRDefault="006E3282" w:rsidP="00FB1342">
      <w:pPr>
        <w:tabs>
          <w:tab w:val="left" w:pos="7740"/>
        </w:tabs>
        <w:suppressAutoHyphens/>
        <w:ind w:firstLine="709"/>
        <w:rPr>
          <w:rFonts w:ascii="Arial" w:hAnsi="Arial" w:cs="Arial"/>
          <w:bCs/>
          <w:spacing w:val="3"/>
          <w:sz w:val="24"/>
          <w:szCs w:val="24"/>
        </w:rPr>
      </w:pPr>
      <w:r w:rsidRPr="000C35F3">
        <w:rPr>
          <w:rFonts w:ascii="Arial" w:hAnsi="Arial" w:cs="Arial"/>
          <w:bCs/>
          <w:spacing w:val="3"/>
          <w:sz w:val="24"/>
          <w:szCs w:val="24"/>
        </w:rPr>
        <w:t>Заместитель Начальника</w:t>
      </w:r>
      <w:r w:rsidR="00FB1342">
        <w:rPr>
          <w:rFonts w:ascii="Arial" w:hAnsi="Arial" w:cs="Arial"/>
          <w:bCs/>
          <w:spacing w:val="3"/>
          <w:sz w:val="24"/>
          <w:szCs w:val="24"/>
        </w:rPr>
        <w:tab/>
        <w:t>Е. Кулешова</w:t>
      </w:r>
    </w:p>
    <w:p w14:paraId="6B6725A2" w14:textId="239F5EAD" w:rsidR="006E3282" w:rsidRPr="000C35F3" w:rsidRDefault="006E3282" w:rsidP="00CA44B9">
      <w:pPr>
        <w:suppressAutoHyphens/>
        <w:ind w:firstLine="709"/>
        <w:rPr>
          <w:rFonts w:ascii="Arial" w:hAnsi="Arial" w:cs="Arial"/>
          <w:bCs/>
          <w:spacing w:val="3"/>
          <w:sz w:val="24"/>
          <w:szCs w:val="24"/>
        </w:rPr>
      </w:pPr>
      <w:r w:rsidRPr="000C35F3">
        <w:rPr>
          <w:rFonts w:ascii="Arial" w:hAnsi="Arial" w:cs="Arial"/>
          <w:bCs/>
          <w:spacing w:val="3"/>
          <w:sz w:val="24"/>
          <w:szCs w:val="24"/>
        </w:rPr>
        <w:t>Центра стандартизации</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p>
    <w:p w14:paraId="6F1B97AF" w14:textId="77777777" w:rsidR="006E3282" w:rsidRPr="000C35F3" w:rsidRDefault="006E3282" w:rsidP="00CA44B9">
      <w:pPr>
        <w:suppressAutoHyphens/>
        <w:ind w:firstLine="709"/>
        <w:rPr>
          <w:rFonts w:ascii="Arial" w:hAnsi="Arial" w:cs="Arial"/>
          <w:bCs/>
          <w:spacing w:val="3"/>
          <w:sz w:val="24"/>
          <w:szCs w:val="24"/>
        </w:rPr>
      </w:pPr>
    </w:p>
    <w:p w14:paraId="1096FAB4" w14:textId="10FF6CBE" w:rsidR="004C4210" w:rsidRPr="000C35F3" w:rsidRDefault="00FB1342" w:rsidP="00CA44B9">
      <w:pPr>
        <w:suppressAutoHyphens/>
        <w:ind w:firstLine="709"/>
        <w:rPr>
          <w:rFonts w:ascii="Arial" w:hAnsi="Arial" w:cs="Arial"/>
          <w:bCs/>
          <w:spacing w:val="3"/>
          <w:sz w:val="24"/>
          <w:szCs w:val="24"/>
        </w:rPr>
      </w:pPr>
      <w:r>
        <w:rPr>
          <w:rFonts w:ascii="Arial" w:hAnsi="Arial" w:cs="Arial"/>
          <w:bCs/>
          <w:spacing w:val="3"/>
          <w:sz w:val="24"/>
          <w:szCs w:val="24"/>
        </w:rPr>
        <w:t>Главный</w:t>
      </w:r>
      <w:r w:rsidR="006E3282" w:rsidRPr="000C35F3">
        <w:rPr>
          <w:rFonts w:ascii="Arial" w:hAnsi="Arial" w:cs="Arial"/>
          <w:bCs/>
          <w:spacing w:val="3"/>
          <w:sz w:val="24"/>
          <w:szCs w:val="24"/>
        </w:rPr>
        <w:t xml:space="preserve"> специалист</w:t>
      </w:r>
    </w:p>
    <w:p w14:paraId="0B1C950C" w14:textId="55A92071" w:rsidR="006E3282" w:rsidRPr="000C35F3" w:rsidRDefault="004C4210" w:rsidP="00CA44B9">
      <w:pPr>
        <w:suppressAutoHyphens/>
        <w:ind w:firstLine="709"/>
        <w:rPr>
          <w:rFonts w:ascii="Arial" w:hAnsi="Arial" w:cs="Arial"/>
          <w:bCs/>
          <w:spacing w:val="3"/>
          <w:sz w:val="24"/>
          <w:szCs w:val="24"/>
        </w:rPr>
      </w:pPr>
      <w:r w:rsidRPr="000C35F3">
        <w:rPr>
          <w:rFonts w:ascii="Arial" w:hAnsi="Arial" w:cs="Arial"/>
          <w:bCs/>
          <w:spacing w:val="3"/>
          <w:sz w:val="24"/>
          <w:szCs w:val="24"/>
        </w:rPr>
        <w:t>Центра стандартизации</w:t>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Pr="000C35F3">
        <w:rPr>
          <w:rFonts w:ascii="Arial" w:hAnsi="Arial" w:cs="Arial"/>
          <w:bCs/>
          <w:spacing w:val="3"/>
          <w:sz w:val="24"/>
          <w:szCs w:val="24"/>
        </w:rPr>
        <w:tab/>
      </w:r>
      <w:r w:rsidR="000C35F3">
        <w:rPr>
          <w:rFonts w:ascii="Arial" w:hAnsi="Arial" w:cs="Arial"/>
          <w:bCs/>
          <w:spacing w:val="3"/>
          <w:sz w:val="24"/>
          <w:szCs w:val="24"/>
        </w:rPr>
        <w:tab/>
      </w:r>
      <w:r w:rsidR="00FB1342">
        <w:rPr>
          <w:rFonts w:ascii="Arial" w:hAnsi="Arial" w:cs="Arial"/>
          <w:bCs/>
          <w:spacing w:val="3"/>
          <w:sz w:val="24"/>
          <w:szCs w:val="24"/>
        </w:rPr>
        <w:t xml:space="preserve">С. </w:t>
      </w:r>
      <w:proofErr w:type="spellStart"/>
      <w:r w:rsidR="00FB1342">
        <w:rPr>
          <w:rFonts w:ascii="Arial" w:hAnsi="Arial" w:cs="Arial"/>
          <w:bCs/>
          <w:spacing w:val="3"/>
          <w:sz w:val="24"/>
          <w:szCs w:val="24"/>
        </w:rPr>
        <w:t>Кайликперова</w:t>
      </w:r>
      <w:proofErr w:type="spellEnd"/>
    </w:p>
    <w:p w14:paraId="628EB60A" w14:textId="77777777" w:rsidR="003102AB" w:rsidRPr="006559F1" w:rsidRDefault="003102AB" w:rsidP="00CA44B9">
      <w:pPr>
        <w:suppressAutoHyphens/>
        <w:ind w:firstLine="709"/>
        <w:rPr>
          <w:rFonts w:ascii="Arial" w:hAnsi="Arial" w:cs="Arial"/>
          <w:sz w:val="28"/>
          <w:szCs w:val="28"/>
        </w:rPr>
      </w:pPr>
    </w:p>
    <w:p w14:paraId="17EA7ED1" w14:textId="77777777" w:rsidR="00D56D73" w:rsidRDefault="00D56D73" w:rsidP="00CA44B9">
      <w:pPr>
        <w:jc w:val="both"/>
        <w:rPr>
          <w:rFonts w:ascii="Arial" w:hAnsi="Arial" w:cs="Arial"/>
          <w:sz w:val="24"/>
        </w:rPr>
      </w:pPr>
    </w:p>
    <w:p w14:paraId="1A0FE1F5" w14:textId="77777777" w:rsidR="00E74ABA" w:rsidRDefault="00E74ABA" w:rsidP="00CA44B9">
      <w:pPr>
        <w:jc w:val="both"/>
        <w:rPr>
          <w:rFonts w:ascii="Arial" w:hAnsi="Arial" w:cs="Arial"/>
          <w:sz w:val="24"/>
        </w:rPr>
      </w:pPr>
    </w:p>
    <w:p w14:paraId="6E5C3929" w14:textId="77777777" w:rsidR="00E74ABA" w:rsidRPr="006559F1" w:rsidRDefault="00E74ABA" w:rsidP="00CA44B9">
      <w:pPr>
        <w:jc w:val="both"/>
        <w:rPr>
          <w:rFonts w:ascii="Arial" w:hAnsi="Arial" w:cs="Arial"/>
          <w:sz w:val="24"/>
        </w:rPr>
      </w:pPr>
    </w:p>
    <w:sectPr w:rsidR="00E74ABA" w:rsidRPr="006559F1" w:rsidSect="00687940">
      <w:type w:val="continuous"/>
      <w:pgSz w:w="11906" w:h="16838" w:code="9"/>
      <w:pgMar w:top="1814" w:right="851"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2839F3" w14:textId="77777777" w:rsidR="00245CF5" w:rsidRDefault="00245CF5">
      <w:r>
        <w:separator/>
      </w:r>
    </w:p>
  </w:endnote>
  <w:endnote w:type="continuationSeparator" w:id="0">
    <w:p w14:paraId="50F9DD89" w14:textId="77777777" w:rsidR="00245CF5" w:rsidRDefault="00245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CC"/>
    <w:family w:val="roman"/>
    <w:pitch w:val="variable"/>
    <w:sig w:usb0="040006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_Timer">
    <w:altName w:val="Tahoma"/>
    <w:panose1 w:val="00000000000000000000"/>
    <w:charset w:val="CC"/>
    <w:family w:val="roman"/>
    <w:notTrueType/>
    <w:pitch w:val="variable"/>
    <w:sig w:usb0="00000201" w:usb1="00000000" w:usb2="00000000" w:usb3="00000000" w:csb0="00000004" w:csb1="00000000"/>
  </w:font>
  <w:font w:name="Consolas">
    <w:panose1 w:val="020B0609020204030204"/>
    <w:charset w:val="CC"/>
    <w:family w:val="modern"/>
    <w:pitch w:val="fixed"/>
    <w:sig w:usb0="E00006FF" w:usb1="0000FCFF" w:usb2="00000001" w:usb3="00000000" w:csb0="000001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CF5B5" w14:textId="77777777" w:rsidR="0049125F" w:rsidRPr="007A03BF" w:rsidRDefault="0049125F" w:rsidP="00B57003">
    <w:pPr>
      <w:pStyle w:val="a4"/>
      <w:framePr w:wrap="around" w:vAnchor="text" w:hAnchor="margin" w:xAlign="outside" w:y="1"/>
      <w:rPr>
        <w:rStyle w:val="a5"/>
        <w:rFonts w:ascii="Arial" w:hAnsi="Arial" w:cs="Arial"/>
      </w:rPr>
    </w:pPr>
    <w:r w:rsidRPr="007A03BF">
      <w:rPr>
        <w:rStyle w:val="a5"/>
        <w:rFonts w:ascii="Arial" w:hAnsi="Arial" w:cs="Arial"/>
      </w:rPr>
      <w:fldChar w:fldCharType="begin"/>
    </w:r>
    <w:r w:rsidRPr="007A03BF">
      <w:rPr>
        <w:rStyle w:val="a5"/>
        <w:rFonts w:ascii="Arial" w:hAnsi="Arial" w:cs="Arial"/>
      </w:rPr>
      <w:instrText xml:space="preserve">PAGE  </w:instrText>
    </w:r>
    <w:r w:rsidRPr="007A03BF">
      <w:rPr>
        <w:rStyle w:val="a5"/>
        <w:rFonts w:ascii="Arial" w:hAnsi="Arial" w:cs="Arial"/>
      </w:rPr>
      <w:fldChar w:fldCharType="separate"/>
    </w:r>
    <w:r w:rsidR="00381E29">
      <w:rPr>
        <w:rStyle w:val="a5"/>
        <w:rFonts w:ascii="Arial" w:hAnsi="Arial" w:cs="Arial"/>
        <w:noProof/>
      </w:rPr>
      <w:t>8</w:t>
    </w:r>
    <w:r w:rsidRPr="007A03BF">
      <w:rPr>
        <w:rStyle w:val="a5"/>
        <w:rFonts w:ascii="Arial" w:hAnsi="Arial" w:cs="Arial"/>
      </w:rPr>
      <w:fldChar w:fldCharType="end"/>
    </w:r>
  </w:p>
  <w:p w14:paraId="7DBAEF5A" w14:textId="77777777" w:rsidR="0049125F" w:rsidRPr="00276AB6" w:rsidRDefault="0049125F" w:rsidP="00276AB6">
    <w:pPr>
      <w:pStyle w:val="a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B7A9E" w14:textId="77777777" w:rsidR="0049125F" w:rsidRPr="003102AB" w:rsidRDefault="0049125F" w:rsidP="00B57003">
    <w:pPr>
      <w:pStyle w:val="a4"/>
      <w:framePr w:wrap="around" w:vAnchor="text" w:hAnchor="margin" w:xAlign="outside" w:y="1"/>
      <w:rPr>
        <w:rStyle w:val="a5"/>
        <w:rFonts w:ascii="Arial" w:hAnsi="Arial" w:cs="Arial"/>
      </w:rPr>
    </w:pPr>
    <w:r w:rsidRPr="003102AB">
      <w:rPr>
        <w:rStyle w:val="a5"/>
        <w:rFonts w:ascii="Arial" w:hAnsi="Arial" w:cs="Arial"/>
      </w:rPr>
      <w:fldChar w:fldCharType="begin"/>
    </w:r>
    <w:r w:rsidRPr="003102AB">
      <w:rPr>
        <w:rStyle w:val="a5"/>
        <w:rFonts w:ascii="Arial" w:hAnsi="Arial" w:cs="Arial"/>
      </w:rPr>
      <w:instrText xml:space="preserve">PAGE  </w:instrText>
    </w:r>
    <w:r w:rsidRPr="003102AB">
      <w:rPr>
        <w:rStyle w:val="a5"/>
        <w:rFonts w:ascii="Arial" w:hAnsi="Arial" w:cs="Arial"/>
      </w:rPr>
      <w:fldChar w:fldCharType="separate"/>
    </w:r>
    <w:r w:rsidR="00381E29">
      <w:rPr>
        <w:rStyle w:val="a5"/>
        <w:rFonts w:ascii="Arial" w:hAnsi="Arial" w:cs="Arial"/>
        <w:noProof/>
      </w:rPr>
      <w:t>9</w:t>
    </w:r>
    <w:r w:rsidRPr="003102AB">
      <w:rPr>
        <w:rStyle w:val="a5"/>
        <w:rFonts w:ascii="Arial" w:hAnsi="Arial" w:cs="Arial"/>
      </w:rPr>
      <w:fldChar w:fldCharType="end"/>
    </w:r>
  </w:p>
  <w:p w14:paraId="1B2BE228" w14:textId="77777777" w:rsidR="0049125F" w:rsidRPr="00337BC8" w:rsidRDefault="0049125F" w:rsidP="00276AB6">
    <w:pPr>
      <w:pStyle w:val="a4"/>
      <w:ind w:right="360" w:firstLine="36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5E078B" w14:textId="77777777" w:rsidR="0049125F" w:rsidRDefault="0049125F" w:rsidP="004331BA">
    <w:pPr>
      <w:pStyle w:val="a4"/>
      <w:framePr w:wrap="around" w:vAnchor="text" w:hAnchor="margin" w:xAlign="outside" w:y="1"/>
      <w:rPr>
        <w:rStyle w:val="a5"/>
      </w:rPr>
    </w:pPr>
    <w:r>
      <w:rPr>
        <w:rStyle w:val="a5"/>
      </w:rPr>
      <w:fldChar w:fldCharType="begin"/>
    </w:r>
    <w:r>
      <w:rPr>
        <w:rStyle w:val="a5"/>
      </w:rPr>
      <w:instrText xml:space="preserve">PAGE  </w:instrText>
    </w:r>
    <w:r>
      <w:rPr>
        <w:rStyle w:val="a5"/>
      </w:rPr>
      <w:fldChar w:fldCharType="separate"/>
    </w:r>
    <w:r>
      <w:rPr>
        <w:rStyle w:val="a5"/>
        <w:noProof/>
      </w:rPr>
      <w:t>- 1 -</w:t>
    </w:r>
    <w:r>
      <w:rPr>
        <w:rStyle w:val="a5"/>
      </w:rPr>
      <w:fldChar w:fldCharType="end"/>
    </w:r>
  </w:p>
  <w:p w14:paraId="4454373D" w14:textId="77777777" w:rsidR="0049125F" w:rsidRDefault="0049125F" w:rsidP="004A7CD7">
    <w:pPr>
      <w:pStyle w:val="a4"/>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3715E9" w14:textId="77777777" w:rsidR="00245CF5" w:rsidRDefault="00245CF5">
      <w:r>
        <w:separator/>
      </w:r>
    </w:p>
  </w:footnote>
  <w:footnote w:type="continuationSeparator" w:id="0">
    <w:p w14:paraId="18E9C2D4" w14:textId="77777777" w:rsidR="00245CF5" w:rsidRDefault="00245C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C288F4" w14:textId="77777777" w:rsidR="0049125F" w:rsidRPr="00FD31CF" w:rsidRDefault="0049125F" w:rsidP="004A7CD7">
    <w:pPr>
      <w:pStyle w:val="a6"/>
      <w:rPr>
        <w:rFonts w:ascii="Arial" w:hAnsi="Arial" w:cs="Arial"/>
        <w:b/>
        <w:sz w:val="28"/>
        <w:szCs w:val="28"/>
      </w:rPr>
    </w:pPr>
    <w:r w:rsidRPr="00D63A3E">
      <w:rPr>
        <w:rFonts w:ascii="Arial" w:hAnsi="Arial" w:cs="Arial"/>
        <w:b/>
        <w:sz w:val="28"/>
        <w:szCs w:val="28"/>
      </w:rPr>
      <w:t>ГОСТ</w:t>
    </w:r>
    <w:r w:rsidRPr="006F6C84">
      <w:rPr>
        <w:rFonts w:ascii="Arial" w:hAnsi="Arial" w:cs="Arial"/>
        <w:b/>
        <w:sz w:val="28"/>
        <w:szCs w:val="28"/>
      </w:rPr>
      <w:t xml:space="preserve"> </w:t>
    </w:r>
  </w:p>
  <w:p w14:paraId="220CDCD2" w14:textId="77777777" w:rsidR="0049125F" w:rsidRPr="00D63A3E" w:rsidRDefault="0049125F" w:rsidP="004A7CD7">
    <w:pPr>
      <w:pStyle w:val="a6"/>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C04B35B" w14:textId="77777777" w:rsidR="0049125F" w:rsidRPr="00D63A3E" w:rsidRDefault="0049125F" w:rsidP="004A7CD7">
    <w:pPr>
      <w:pStyle w:val="a6"/>
      <w:jc w:val="right"/>
      <w:rPr>
        <w:rFonts w:ascii="Arial" w:hAnsi="Arial" w:cs="Arial"/>
        <w:b/>
        <w:sz w:val="28"/>
        <w:szCs w:val="28"/>
      </w:rPr>
    </w:pPr>
    <w:r w:rsidRPr="00D63A3E">
      <w:rPr>
        <w:rFonts w:ascii="Arial" w:hAnsi="Arial" w:cs="Arial"/>
        <w:b/>
        <w:sz w:val="28"/>
        <w:szCs w:val="28"/>
      </w:rPr>
      <w:t>ГОСТ</w:t>
    </w:r>
    <w:r>
      <w:rPr>
        <w:rFonts w:ascii="Arial" w:hAnsi="Arial" w:cs="Arial"/>
        <w:b/>
        <w:sz w:val="28"/>
        <w:szCs w:val="28"/>
      </w:rPr>
      <w:t xml:space="preserve"> </w:t>
    </w:r>
  </w:p>
  <w:p w14:paraId="0B61ABFD" w14:textId="77777777" w:rsidR="0049125F" w:rsidRPr="00D63A3E" w:rsidRDefault="0049125F" w:rsidP="004A7CD7">
    <w:pPr>
      <w:pStyle w:val="a6"/>
      <w:spacing w:after="120"/>
      <w:jc w:val="right"/>
      <w:rPr>
        <w:rFonts w:ascii="Arial" w:hAnsi="Arial" w:cs="Arial"/>
        <w:sz w:val="28"/>
        <w:szCs w:val="28"/>
      </w:rPr>
    </w:pPr>
    <w:r w:rsidRPr="00D63A3E">
      <w:rPr>
        <w:rFonts w:ascii="Arial" w:hAnsi="Arial" w:cs="Arial"/>
        <w:i/>
        <w:sz w:val="28"/>
        <w:szCs w:val="28"/>
      </w:rPr>
      <w:t xml:space="preserve">(проект </w:t>
    </w:r>
    <w:r w:rsidRPr="00D63A3E">
      <w:rPr>
        <w:rFonts w:ascii="Arial" w:hAnsi="Arial" w:cs="Arial"/>
        <w:i/>
        <w:sz w:val="28"/>
        <w:szCs w:val="28"/>
        <w:lang w:val="en-US"/>
      </w:rPr>
      <w:t>KZ</w:t>
    </w:r>
    <w:r w:rsidRPr="00D63A3E">
      <w:rPr>
        <w:rFonts w:ascii="Arial" w:hAnsi="Arial" w:cs="Arial"/>
        <w:i/>
        <w:sz w:val="28"/>
        <w:szCs w:val="28"/>
      </w:rPr>
      <w:t>, первая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E81F80" w14:textId="77777777" w:rsidR="0049125F" w:rsidRPr="00423A1B" w:rsidRDefault="0049125F" w:rsidP="004A7CD7">
    <w:pPr>
      <w:pStyle w:val="a6"/>
      <w:jc w:val="center"/>
      <w:rPr>
        <w:b/>
        <w:sz w:val="28"/>
        <w:szCs w:val="28"/>
      </w:rPr>
    </w:pPr>
    <w:r w:rsidRPr="00423A1B">
      <w:rPr>
        <w:b/>
        <w:sz w:val="28"/>
        <w:szCs w:val="28"/>
      </w:rPr>
      <w:t>ГОСТ</w:t>
    </w:r>
  </w:p>
  <w:p w14:paraId="6E0D3DD9" w14:textId="77777777" w:rsidR="0049125F" w:rsidRPr="00F315FA" w:rsidRDefault="0049125F" w:rsidP="004A7CD7">
    <w:pPr>
      <w:pStyle w:val="a6"/>
      <w:jc w:val="right"/>
      <w:rPr>
        <w:sz w:val="28"/>
        <w:szCs w:val="28"/>
      </w:rPr>
    </w:pPr>
    <w:r w:rsidRPr="00F315FA">
      <w:rPr>
        <w:i/>
        <w:sz w:val="28"/>
        <w:szCs w:val="28"/>
      </w:rPr>
      <w:t xml:space="preserve">(проект RU, </w:t>
    </w:r>
    <w:r>
      <w:rPr>
        <w:i/>
        <w:sz w:val="28"/>
        <w:szCs w:val="28"/>
      </w:rPr>
      <w:t>первая</w:t>
    </w:r>
    <w:r w:rsidRPr="00F315FA">
      <w:rPr>
        <w:i/>
        <w:sz w:val="28"/>
        <w:szCs w:val="28"/>
      </w:rPr>
      <w:t xml:space="preserve"> редакция)</w:t>
    </w:r>
  </w:p>
  <w:p w14:paraId="0D0AB18F" w14:textId="77777777" w:rsidR="0049125F" w:rsidRDefault="004912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2.%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1.%2."/>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
    <w:nsid w:val="00000003"/>
    <w:multiLevelType w:val="multilevel"/>
    <w:tmpl w:val="00000002"/>
    <w:lvl w:ilvl="0">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2.%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2">
    <w:nsid w:val="00000005"/>
    <w:multiLevelType w:val="multilevel"/>
    <w:tmpl w:val="00000004"/>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2."/>
      <w:lvlJc w:val="left"/>
      <w:rPr>
        <w:rFonts w:ascii="Sylfaen" w:hAnsi="Sylfaen" w:cs="Sylfaen"/>
        <w:b w:val="0"/>
        <w:bCs w:val="0"/>
        <w:i w:val="0"/>
        <w:iCs w:val="0"/>
        <w:smallCaps w:val="0"/>
        <w:strike w:val="0"/>
        <w:color w:val="000000"/>
        <w:spacing w:val="20"/>
        <w:w w:val="100"/>
        <w:position w:val="0"/>
        <w:sz w:val="16"/>
        <w:szCs w:val="16"/>
        <w:u w:val="none"/>
      </w:rPr>
    </w:lvl>
    <w:lvl w:ilvl="2">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2.%3."/>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3">
    <w:nsid w:val="00000007"/>
    <w:multiLevelType w:val="multilevel"/>
    <w:tmpl w:val="00000006"/>
    <w:lvl w:ilvl="0">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4.%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4">
    <w:nsid w:val="00000009"/>
    <w:multiLevelType w:val="multilevel"/>
    <w:tmpl w:val="00000008"/>
    <w:lvl w:ilvl="0">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5.%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5">
    <w:nsid w:val="0000000B"/>
    <w:multiLevelType w:val="multilevel"/>
    <w:tmpl w:val="0000000A"/>
    <w:lvl w:ilvl="0">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2"/>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6">
    <w:nsid w:val="0000000D"/>
    <w:multiLevelType w:val="multilevel"/>
    <w:tmpl w:val="0000000C"/>
    <w:lvl w:ilvl="0">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1">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2">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3">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4">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5">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6">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7">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lvl w:ilvl="8">
      <w:start w:val="7"/>
      <w:numFmt w:val="decimal"/>
      <w:lvlText w:val="6.%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7">
    <w:nsid w:val="0000000F"/>
    <w:multiLevelType w:val="multilevel"/>
    <w:tmpl w:val="0000000E"/>
    <w:lvl w:ilvl="0">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9"/>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8">
    <w:nsid w:val="00000011"/>
    <w:multiLevelType w:val="multilevel"/>
    <w:tmpl w:val="00000010"/>
    <w:lvl w:ilvl="0">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1">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2">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3">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4">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5">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6">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7">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lvl w:ilvl="8">
      <w:start w:val="21"/>
      <w:numFmt w:val="decimal"/>
      <w:lvlText w:val="6.%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9">
    <w:nsid w:val="00000013"/>
    <w:multiLevelType w:val="multilevel"/>
    <w:tmpl w:val="00000012"/>
    <w:lvl w:ilvl="0">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1">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2">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3">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4">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5">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6">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7">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lvl w:ilvl="8">
      <w:start w:val="1"/>
      <w:numFmt w:val="decimal"/>
      <w:lvlText w:val="7.%1."/>
      <w:lvlJc w:val="left"/>
      <w:rPr>
        <w:rFonts w:ascii="Sylfaen" w:hAnsi="Sylfaen" w:cs="Sylfaen"/>
        <w:b w:val="0"/>
        <w:bCs w:val="0"/>
        <w:i w:val="0"/>
        <w:iCs w:val="0"/>
        <w:smallCaps w:val="0"/>
        <w:strike w:val="0"/>
        <w:color w:val="000000"/>
        <w:spacing w:val="20"/>
        <w:w w:val="100"/>
        <w:position w:val="0"/>
        <w:sz w:val="18"/>
        <w:szCs w:val="18"/>
        <w:u w:val="none"/>
      </w:rPr>
    </w:lvl>
  </w:abstractNum>
  <w:abstractNum w:abstractNumId="10">
    <w:nsid w:val="00000015"/>
    <w:multiLevelType w:val="multilevel"/>
    <w:tmpl w:val="00000014"/>
    <w:lvl w:ilvl="0">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1">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2">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3">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4">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5">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6">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7">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lvl w:ilvl="8">
      <w:start w:val="5"/>
      <w:numFmt w:val="decimal"/>
      <w:lvlText w:val="7.%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1">
    <w:nsid w:val="00000017"/>
    <w:multiLevelType w:val="multilevel"/>
    <w:tmpl w:val="00000016"/>
    <w:lvl w:ilvl="0">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8.%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2">
    <w:nsid w:val="00000019"/>
    <w:multiLevelType w:val="multilevel"/>
    <w:tmpl w:val="00000018"/>
    <w:lvl w:ilvl="0">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1">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2">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3">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4">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5">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6">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7">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lvl w:ilvl="8">
      <w:start w:val="1"/>
      <w:numFmt w:val="decimal"/>
      <w:lvlText w:val="9.%1."/>
      <w:lvlJc w:val="left"/>
      <w:rPr>
        <w:rFonts w:ascii="Sylfaen" w:hAnsi="Sylfaen" w:cs="Sylfaen"/>
        <w:b w:val="0"/>
        <w:bCs w:val="0"/>
        <w:i w:val="0"/>
        <w:iCs w:val="0"/>
        <w:smallCaps w:val="0"/>
        <w:strike w:val="0"/>
        <w:color w:val="000000"/>
        <w:spacing w:val="10"/>
        <w:w w:val="100"/>
        <w:position w:val="0"/>
        <w:sz w:val="18"/>
        <w:szCs w:val="18"/>
        <w:u w:val="none"/>
      </w:rPr>
    </w:lvl>
  </w:abstractNum>
  <w:abstractNum w:abstractNumId="13">
    <w:nsid w:val="0F45044F"/>
    <w:multiLevelType w:val="hybridMultilevel"/>
    <w:tmpl w:val="CB96EA02"/>
    <w:lvl w:ilvl="0" w:tplc="420E666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2C1F636C"/>
    <w:multiLevelType w:val="hybridMultilevel"/>
    <w:tmpl w:val="FD240DA6"/>
    <w:lvl w:ilvl="0" w:tplc="AE5A682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3073F"/>
    <w:multiLevelType w:val="hybridMultilevel"/>
    <w:tmpl w:val="7ADCD616"/>
    <w:lvl w:ilvl="0" w:tplc="AF587560">
      <w:start w:val="13"/>
      <w:numFmt w:val="bullet"/>
      <w:lvlText w:val="-"/>
      <w:lvlJc w:val="left"/>
      <w:pPr>
        <w:ind w:left="720" w:hanging="360"/>
      </w:pPr>
      <w:rPr>
        <w:rFonts w:ascii="Times New Roman" w:eastAsia="Times New Roman" w:hAnsi="Times New Roman"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3DE38EB"/>
    <w:multiLevelType w:val="hybridMultilevel"/>
    <w:tmpl w:val="2940E4EA"/>
    <w:lvl w:ilvl="0" w:tplc="7A98980E">
      <w:start w:val="1"/>
      <w:numFmt w:val="decimal"/>
      <w:lvlText w:val="%1"/>
      <w:lvlJc w:val="left"/>
      <w:pPr>
        <w:ind w:left="786"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4"/>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7">
    <w:abstractNumId w:val="5"/>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5"/>
  </w:num>
  <w:num w:numId="21">
    <w:abstractNumId w:val="14"/>
  </w:num>
  <w:num w:numId="22">
    <w:abstractNumId w:val="13"/>
  </w:num>
  <w:num w:numId="23">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35C6"/>
    <w:rsid w:val="0000086A"/>
    <w:rsid w:val="00003518"/>
    <w:rsid w:val="00004017"/>
    <w:rsid w:val="000047EC"/>
    <w:rsid w:val="000059C6"/>
    <w:rsid w:val="00010911"/>
    <w:rsid w:val="00012368"/>
    <w:rsid w:val="00013A4D"/>
    <w:rsid w:val="0001458A"/>
    <w:rsid w:val="00015057"/>
    <w:rsid w:val="00022553"/>
    <w:rsid w:val="000251C8"/>
    <w:rsid w:val="00027E8D"/>
    <w:rsid w:val="00030530"/>
    <w:rsid w:val="000305CD"/>
    <w:rsid w:val="00031FD1"/>
    <w:rsid w:val="00034DB1"/>
    <w:rsid w:val="00036C1C"/>
    <w:rsid w:val="00037087"/>
    <w:rsid w:val="000378B8"/>
    <w:rsid w:val="00040719"/>
    <w:rsid w:val="00043E05"/>
    <w:rsid w:val="000444DF"/>
    <w:rsid w:val="00045AC2"/>
    <w:rsid w:val="00046F7A"/>
    <w:rsid w:val="00050D6B"/>
    <w:rsid w:val="00053E98"/>
    <w:rsid w:val="00054F7A"/>
    <w:rsid w:val="0005636C"/>
    <w:rsid w:val="0006154A"/>
    <w:rsid w:val="00061559"/>
    <w:rsid w:val="00062798"/>
    <w:rsid w:val="000661AA"/>
    <w:rsid w:val="00070605"/>
    <w:rsid w:val="00070BE7"/>
    <w:rsid w:val="00072892"/>
    <w:rsid w:val="0007379B"/>
    <w:rsid w:val="00076D37"/>
    <w:rsid w:val="000820E0"/>
    <w:rsid w:val="00084A40"/>
    <w:rsid w:val="00085EF2"/>
    <w:rsid w:val="0008624C"/>
    <w:rsid w:val="000863D1"/>
    <w:rsid w:val="0008668F"/>
    <w:rsid w:val="0008759A"/>
    <w:rsid w:val="00090CB0"/>
    <w:rsid w:val="00091D16"/>
    <w:rsid w:val="00093BD4"/>
    <w:rsid w:val="00095FDC"/>
    <w:rsid w:val="0009670A"/>
    <w:rsid w:val="00096A7D"/>
    <w:rsid w:val="00096D36"/>
    <w:rsid w:val="000A0EE7"/>
    <w:rsid w:val="000A0F5A"/>
    <w:rsid w:val="000A10E1"/>
    <w:rsid w:val="000A33B9"/>
    <w:rsid w:val="000A3DDA"/>
    <w:rsid w:val="000A466E"/>
    <w:rsid w:val="000A5313"/>
    <w:rsid w:val="000A5B90"/>
    <w:rsid w:val="000A6FA0"/>
    <w:rsid w:val="000B22DF"/>
    <w:rsid w:val="000B24FB"/>
    <w:rsid w:val="000B7475"/>
    <w:rsid w:val="000C35F3"/>
    <w:rsid w:val="000C74B2"/>
    <w:rsid w:val="000D0D3B"/>
    <w:rsid w:val="000E5BD0"/>
    <w:rsid w:val="000E61FA"/>
    <w:rsid w:val="000E796E"/>
    <w:rsid w:val="000F1698"/>
    <w:rsid w:val="000F2774"/>
    <w:rsid w:val="000F3FC2"/>
    <w:rsid w:val="000F52B4"/>
    <w:rsid w:val="000F7348"/>
    <w:rsid w:val="000F799F"/>
    <w:rsid w:val="001019B2"/>
    <w:rsid w:val="00102070"/>
    <w:rsid w:val="00104160"/>
    <w:rsid w:val="00107252"/>
    <w:rsid w:val="00107869"/>
    <w:rsid w:val="00107EBC"/>
    <w:rsid w:val="00110339"/>
    <w:rsid w:val="00110C94"/>
    <w:rsid w:val="001110F9"/>
    <w:rsid w:val="00114C36"/>
    <w:rsid w:val="001150B1"/>
    <w:rsid w:val="001161B4"/>
    <w:rsid w:val="00120DC5"/>
    <w:rsid w:val="00124C2C"/>
    <w:rsid w:val="00124CC7"/>
    <w:rsid w:val="001254D6"/>
    <w:rsid w:val="00125623"/>
    <w:rsid w:val="00126951"/>
    <w:rsid w:val="0012696B"/>
    <w:rsid w:val="00130449"/>
    <w:rsid w:val="00131C26"/>
    <w:rsid w:val="00132148"/>
    <w:rsid w:val="00133F75"/>
    <w:rsid w:val="001347E5"/>
    <w:rsid w:val="00140E38"/>
    <w:rsid w:val="00141183"/>
    <w:rsid w:val="001429E4"/>
    <w:rsid w:val="00142FB6"/>
    <w:rsid w:val="00144721"/>
    <w:rsid w:val="00144A02"/>
    <w:rsid w:val="00146DD2"/>
    <w:rsid w:val="00147ABE"/>
    <w:rsid w:val="00151B9A"/>
    <w:rsid w:val="00153427"/>
    <w:rsid w:val="00153922"/>
    <w:rsid w:val="001539F4"/>
    <w:rsid w:val="0015499E"/>
    <w:rsid w:val="00157BEE"/>
    <w:rsid w:val="00160721"/>
    <w:rsid w:val="00162867"/>
    <w:rsid w:val="00162EF8"/>
    <w:rsid w:val="00163882"/>
    <w:rsid w:val="00165475"/>
    <w:rsid w:val="00170F5C"/>
    <w:rsid w:val="00171E29"/>
    <w:rsid w:val="0017268F"/>
    <w:rsid w:val="0017365C"/>
    <w:rsid w:val="00173852"/>
    <w:rsid w:val="001751F4"/>
    <w:rsid w:val="0017564F"/>
    <w:rsid w:val="0017624C"/>
    <w:rsid w:val="001774C5"/>
    <w:rsid w:val="0018005D"/>
    <w:rsid w:val="00180CC1"/>
    <w:rsid w:val="00182846"/>
    <w:rsid w:val="00185902"/>
    <w:rsid w:val="00186CCF"/>
    <w:rsid w:val="001922CF"/>
    <w:rsid w:val="00193556"/>
    <w:rsid w:val="00194E0A"/>
    <w:rsid w:val="00195A13"/>
    <w:rsid w:val="001978EA"/>
    <w:rsid w:val="001A0B70"/>
    <w:rsid w:val="001A244D"/>
    <w:rsid w:val="001A2697"/>
    <w:rsid w:val="001A34A4"/>
    <w:rsid w:val="001A3B3E"/>
    <w:rsid w:val="001A45DF"/>
    <w:rsid w:val="001A589C"/>
    <w:rsid w:val="001A6557"/>
    <w:rsid w:val="001A6963"/>
    <w:rsid w:val="001A7AA2"/>
    <w:rsid w:val="001B3BE2"/>
    <w:rsid w:val="001B43B4"/>
    <w:rsid w:val="001B4A6B"/>
    <w:rsid w:val="001B5536"/>
    <w:rsid w:val="001B57C2"/>
    <w:rsid w:val="001B63A0"/>
    <w:rsid w:val="001B6E1A"/>
    <w:rsid w:val="001B74B8"/>
    <w:rsid w:val="001B79BC"/>
    <w:rsid w:val="001C5589"/>
    <w:rsid w:val="001C72D3"/>
    <w:rsid w:val="001D0EC1"/>
    <w:rsid w:val="001D1FD4"/>
    <w:rsid w:val="001D3848"/>
    <w:rsid w:val="001D4AB3"/>
    <w:rsid w:val="001D69D9"/>
    <w:rsid w:val="001D7126"/>
    <w:rsid w:val="001D7134"/>
    <w:rsid w:val="001E0571"/>
    <w:rsid w:val="001E075F"/>
    <w:rsid w:val="001E37EA"/>
    <w:rsid w:val="001F11C8"/>
    <w:rsid w:val="001F21C4"/>
    <w:rsid w:val="001F286D"/>
    <w:rsid w:val="001F2D2F"/>
    <w:rsid w:val="001F3817"/>
    <w:rsid w:val="001F38CD"/>
    <w:rsid w:val="001F479D"/>
    <w:rsid w:val="001F4D5E"/>
    <w:rsid w:val="00200397"/>
    <w:rsid w:val="0020135B"/>
    <w:rsid w:val="002019EC"/>
    <w:rsid w:val="00202854"/>
    <w:rsid w:val="0020522E"/>
    <w:rsid w:val="00206050"/>
    <w:rsid w:val="00206F16"/>
    <w:rsid w:val="0020739C"/>
    <w:rsid w:val="00210363"/>
    <w:rsid w:val="00210390"/>
    <w:rsid w:val="002123F4"/>
    <w:rsid w:val="0021419A"/>
    <w:rsid w:val="00215133"/>
    <w:rsid w:val="00215DCA"/>
    <w:rsid w:val="00216355"/>
    <w:rsid w:val="002230D7"/>
    <w:rsid w:val="00225D53"/>
    <w:rsid w:val="00225FDD"/>
    <w:rsid w:val="00227FF5"/>
    <w:rsid w:val="00230685"/>
    <w:rsid w:val="002318C1"/>
    <w:rsid w:val="0023513D"/>
    <w:rsid w:val="00240029"/>
    <w:rsid w:val="0024086C"/>
    <w:rsid w:val="0024245B"/>
    <w:rsid w:val="002426D0"/>
    <w:rsid w:val="00243103"/>
    <w:rsid w:val="00243636"/>
    <w:rsid w:val="00243C7C"/>
    <w:rsid w:val="002444BA"/>
    <w:rsid w:val="00244A00"/>
    <w:rsid w:val="00245CF5"/>
    <w:rsid w:val="00245D9A"/>
    <w:rsid w:val="00246181"/>
    <w:rsid w:val="00246687"/>
    <w:rsid w:val="00247AA8"/>
    <w:rsid w:val="00250334"/>
    <w:rsid w:val="002503CE"/>
    <w:rsid w:val="0025079C"/>
    <w:rsid w:val="00251574"/>
    <w:rsid w:val="002530F1"/>
    <w:rsid w:val="00253740"/>
    <w:rsid w:val="002571AD"/>
    <w:rsid w:val="00257B7E"/>
    <w:rsid w:val="0026035E"/>
    <w:rsid w:val="00260B30"/>
    <w:rsid w:val="00261D20"/>
    <w:rsid w:val="00261EBC"/>
    <w:rsid w:val="002632B1"/>
    <w:rsid w:val="00263A7A"/>
    <w:rsid w:val="002652AA"/>
    <w:rsid w:val="002669EB"/>
    <w:rsid w:val="00270419"/>
    <w:rsid w:val="00270933"/>
    <w:rsid w:val="00270D07"/>
    <w:rsid w:val="0027510F"/>
    <w:rsid w:val="0027584D"/>
    <w:rsid w:val="00275CB6"/>
    <w:rsid w:val="00276AB6"/>
    <w:rsid w:val="00276D65"/>
    <w:rsid w:val="0027776F"/>
    <w:rsid w:val="00282011"/>
    <w:rsid w:val="0028315B"/>
    <w:rsid w:val="002841D3"/>
    <w:rsid w:val="002855DA"/>
    <w:rsid w:val="00285C80"/>
    <w:rsid w:val="00286705"/>
    <w:rsid w:val="00290BBA"/>
    <w:rsid w:val="0029325F"/>
    <w:rsid w:val="00293768"/>
    <w:rsid w:val="002A0338"/>
    <w:rsid w:val="002A1940"/>
    <w:rsid w:val="002A3E19"/>
    <w:rsid w:val="002A3F4B"/>
    <w:rsid w:val="002A472B"/>
    <w:rsid w:val="002A61CE"/>
    <w:rsid w:val="002A797C"/>
    <w:rsid w:val="002B0FFC"/>
    <w:rsid w:val="002B56B6"/>
    <w:rsid w:val="002B7350"/>
    <w:rsid w:val="002C04E6"/>
    <w:rsid w:val="002C0DFD"/>
    <w:rsid w:val="002C12FF"/>
    <w:rsid w:val="002C1F58"/>
    <w:rsid w:val="002C5D74"/>
    <w:rsid w:val="002D1225"/>
    <w:rsid w:val="002D194D"/>
    <w:rsid w:val="002D49AE"/>
    <w:rsid w:val="002D4DF3"/>
    <w:rsid w:val="002D657D"/>
    <w:rsid w:val="002D6853"/>
    <w:rsid w:val="002D7B7E"/>
    <w:rsid w:val="002F004C"/>
    <w:rsid w:val="002F50BF"/>
    <w:rsid w:val="002F6621"/>
    <w:rsid w:val="002F7876"/>
    <w:rsid w:val="003004BE"/>
    <w:rsid w:val="00300F0C"/>
    <w:rsid w:val="0030338F"/>
    <w:rsid w:val="003102AB"/>
    <w:rsid w:val="0031083B"/>
    <w:rsid w:val="003115F7"/>
    <w:rsid w:val="0031398A"/>
    <w:rsid w:val="0031414C"/>
    <w:rsid w:val="0031533B"/>
    <w:rsid w:val="00315FC0"/>
    <w:rsid w:val="00317447"/>
    <w:rsid w:val="00321A8A"/>
    <w:rsid w:val="003231DE"/>
    <w:rsid w:val="00323212"/>
    <w:rsid w:val="0032597A"/>
    <w:rsid w:val="003267B1"/>
    <w:rsid w:val="003269B9"/>
    <w:rsid w:val="00326D77"/>
    <w:rsid w:val="00326F75"/>
    <w:rsid w:val="0032778B"/>
    <w:rsid w:val="00330A96"/>
    <w:rsid w:val="003317BC"/>
    <w:rsid w:val="00333FBB"/>
    <w:rsid w:val="003351B4"/>
    <w:rsid w:val="00336E49"/>
    <w:rsid w:val="00337BC8"/>
    <w:rsid w:val="00337D76"/>
    <w:rsid w:val="00337DA3"/>
    <w:rsid w:val="003413AA"/>
    <w:rsid w:val="0034155D"/>
    <w:rsid w:val="00342CE3"/>
    <w:rsid w:val="003503BD"/>
    <w:rsid w:val="00351385"/>
    <w:rsid w:val="00354CD6"/>
    <w:rsid w:val="00354E04"/>
    <w:rsid w:val="00356992"/>
    <w:rsid w:val="00357ED4"/>
    <w:rsid w:val="00360CDB"/>
    <w:rsid w:val="00360E83"/>
    <w:rsid w:val="00364096"/>
    <w:rsid w:val="00365BDF"/>
    <w:rsid w:val="003671E8"/>
    <w:rsid w:val="00367A8D"/>
    <w:rsid w:val="00370C58"/>
    <w:rsid w:val="00372EDD"/>
    <w:rsid w:val="003742FA"/>
    <w:rsid w:val="00375B57"/>
    <w:rsid w:val="00381823"/>
    <w:rsid w:val="00381E29"/>
    <w:rsid w:val="00385354"/>
    <w:rsid w:val="0038683A"/>
    <w:rsid w:val="00387897"/>
    <w:rsid w:val="00391F65"/>
    <w:rsid w:val="00393D93"/>
    <w:rsid w:val="00395E28"/>
    <w:rsid w:val="0039690C"/>
    <w:rsid w:val="003969DD"/>
    <w:rsid w:val="00396FF1"/>
    <w:rsid w:val="003A1089"/>
    <w:rsid w:val="003A3706"/>
    <w:rsid w:val="003A4093"/>
    <w:rsid w:val="003A76FE"/>
    <w:rsid w:val="003A7784"/>
    <w:rsid w:val="003B0869"/>
    <w:rsid w:val="003B1AA2"/>
    <w:rsid w:val="003B49E5"/>
    <w:rsid w:val="003B58C1"/>
    <w:rsid w:val="003B749E"/>
    <w:rsid w:val="003B7B96"/>
    <w:rsid w:val="003B7E6A"/>
    <w:rsid w:val="003C065C"/>
    <w:rsid w:val="003C08D3"/>
    <w:rsid w:val="003C0B21"/>
    <w:rsid w:val="003C4C41"/>
    <w:rsid w:val="003C559E"/>
    <w:rsid w:val="003C7505"/>
    <w:rsid w:val="003D07FA"/>
    <w:rsid w:val="003D1688"/>
    <w:rsid w:val="003D2F43"/>
    <w:rsid w:val="003D41A4"/>
    <w:rsid w:val="003D611E"/>
    <w:rsid w:val="003D691E"/>
    <w:rsid w:val="003D6C01"/>
    <w:rsid w:val="003D7FB1"/>
    <w:rsid w:val="003E2430"/>
    <w:rsid w:val="003E37F0"/>
    <w:rsid w:val="003E3F74"/>
    <w:rsid w:val="003E41B6"/>
    <w:rsid w:val="003E5E4F"/>
    <w:rsid w:val="003E6FFE"/>
    <w:rsid w:val="003F0983"/>
    <w:rsid w:val="003F386B"/>
    <w:rsid w:val="003F4787"/>
    <w:rsid w:val="003F4E37"/>
    <w:rsid w:val="00402105"/>
    <w:rsid w:val="00402B98"/>
    <w:rsid w:val="00402C3C"/>
    <w:rsid w:val="00404035"/>
    <w:rsid w:val="00405F0B"/>
    <w:rsid w:val="004100EB"/>
    <w:rsid w:val="0041151C"/>
    <w:rsid w:val="004149E7"/>
    <w:rsid w:val="00414B18"/>
    <w:rsid w:val="00415ABA"/>
    <w:rsid w:val="00416AEF"/>
    <w:rsid w:val="0042074A"/>
    <w:rsid w:val="00421214"/>
    <w:rsid w:val="00422105"/>
    <w:rsid w:val="00422F63"/>
    <w:rsid w:val="00423A1B"/>
    <w:rsid w:val="00424030"/>
    <w:rsid w:val="00425AB9"/>
    <w:rsid w:val="00425B80"/>
    <w:rsid w:val="00425BDA"/>
    <w:rsid w:val="00426BC2"/>
    <w:rsid w:val="0042779A"/>
    <w:rsid w:val="00430329"/>
    <w:rsid w:val="00430A81"/>
    <w:rsid w:val="004331BA"/>
    <w:rsid w:val="00433933"/>
    <w:rsid w:val="004378DD"/>
    <w:rsid w:val="004405C9"/>
    <w:rsid w:val="00441121"/>
    <w:rsid w:val="00442EB8"/>
    <w:rsid w:val="0044392F"/>
    <w:rsid w:val="00444280"/>
    <w:rsid w:val="004442D8"/>
    <w:rsid w:val="00445FAB"/>
    <w:rsid w:val="00446713"/>
    <w:rsid w:val="00447DCE"/>
    <w:rsid w:val="00450CD8"/>
    <w:rsid w:val="00455838"/>
    <w:rsid w:val="00455C7A"/>
    <w:rsid w:val="004617CA"/>
    <w:rsid w:val="00463056"/>
    <w:rsid w:val="0046317A"/>
    <w:rsid w:val="00463308"/>
    <w:rsid w:val="00463685"/>
    <w:rsid w:val="00464931"/>
    <w:rsid w:val="00465957"/>
    <w:rsid w:val="004667CE"/>
    <w:rsid w:val="0047149A"/>
    <w:rsid w:val="00471C4B"/>
    <w:rsid w:val="0047728E"/>
    <w:rsid w:val="0047760E"/>
    <w:rsid w:val="0048377A"/>
    <w:rsid w:val="00484110"/>
    <w:rsid w:val="0048653F"/>
    <w:rsid w:val="00486E71"/>
    <w:rsid w:val="0049125F"/>
    <w:rsid w:val="00493567"/>
    <w:rsid w:val="00495A58"/>
    <w:rsid w:val="00497A1D"/>
    <w:rsid w:val="00497F34"/>
    <w:rsid w:val="004A0A1B"/>
    <w:rsid w:val="004A1444"/>
    <w:rsid w:val="004A50B9"/>
    <w:rsid w:val="004A7CD7"/>
    <w:rsid w:val="004B12A9"/>
    <w:rsid w:val="004B2FB9"/>
    <w:rsid w:val="004B581F"/>
    <w:rsid w:val="004B62F9"/>
    <w:rsid w:val="004B776A"/>
    <w:rsid w:val="004B790B"/>
    <w:rsid w:val="004B7D51"/>
    <w:rsid w:val="004C0756"/>
    <w:rsid w:val="004C0B4C"/>
    <w:rsid w:val="004C1983"/>
    <w:rsid w:val="004C1B6D"/>
    <w:rsid w:val="004C1CDC"/>
    <w:rsid w:val="004C1D5D"/>
    <w:rsid w:val="004C248F"/>
    <w:rsid w:val="004C41BA"/>
    <w:rsid w:val="004C4210"/>
    <w:rsid w:val="004D1C13"/>
    <w:rsid w:val="004D1FE1"/>
    <w:rsid w:val="004D7847"/>
    <w:rsid w:val="004D7CD2"/>
    <w:rsid w:val="004E0B48"/>
    <w:rsid w:val="004E0BC5"/>
    <w:rsid w:val="004E1423"/>
    <w:rsid w:val="004E2A01"/>
    <w:rsid w:val="004E3DE1"/>
    <w:rsid w:val="004E4498"/>
    <w:rsid w:val="004E4CEA"/>
    <w:rsid w:val="004E64A4"/>
    <w:rsid w:val="004F007C"/>
    <w:rsid w:val="004F0C81"/>
    <w:rsid w:val="004F0ED2"/>
    <w:rsid w:val="004F15D9"/>
    <w:rsid w:val="004F27B7"/>
    <w:rsid w:val="004F7744"/>
    <w:rsid w:val="00500F39"/>
    <w:rsid w:val="005027EA"/>
    <w:rsid w:val="00506368"/>
    <w:rsid w:val="005064BE"/>
    <w:rsid w:val="00506E7B"/>
    <w:rsid w:val="00507514"/>
    <w:rsid w:val="00510268"/>
    <w:rsid w:val="00511B48"/>
    <w:rsid w:val="005133FB"/>
    <w:rsid w:val="00513D85"/>
    <w:rsid w:val="00514942"/>
    <w:rsid w:val="00515AEF"/>
    <w:rsid w:val="0051636F"/>
    <w:rsid w:val="00520C32"/>
    <w:rsid w:val="005212D2"/>
    <w:rsid w:val="005230E5"/>
    <w:rsid w:val="00527EA6"/>
    <w:rsid w:val="00531933"/>
    <w:rsid w:val="00535841"/>
    <w:rsid w:val="0053789F"/>
    <w:rsid w:val="0054014F"/>
    <w:rsid w:val="00541228"/>
    <w:rsid w:val="005416C9"/>
    <w:rsid w:val="00543FB8"/>
    <w:rsid w:val="00544252"/>
    <w:rsid w:val="005444DA"/>
    <w:rsid w:val="00544D12"/>
    <w:rsid w:val="005472AA"/>
    <w:rsid w:val="00547C52"/>
    <w:rsid w:val="00551E6E"/>
    <w:rsid w:val="00555C11"/>
    <w:rsid w:val="00556D6E"/>
    <w:rsid w:val="005628CB"/>
    <w:rsid w:val="00565A32"/>
    <w:rsid w:val="00566220"/>
    <w:rsid w:val="00567951"/>
    <w:rsid w:val="005705FF"/>
    <w:rsid w:val="00572037"/>
    <w:rsid w:val="0057484C"/>
    <w:rsid w:val="0057653C"/>
    <w:rsid w:val="00577746"/>
    <w:rsid w:val="005819D5"/>
    <w:rsid w:val="0058214C"/>
    <w:rsid w:val="005826F2"/>
    <w:rsid w:val="00583E1E"/>
    <w:rsid w:val="00585D4F"/>
    <w:rsid w:val="00587D57"/>
    <w:rsid w:val="005939CB"/>
    <w:rsid w:val="00595E04"/>
    <w:rsid w:val="005961CE"/>
    <w:rsid w:val="005969C0"/>
    <w:rsid w:val="00596DC0"/>
    <w:rsid w:val="005A23E2"/>
    <w:rsid w:val="005A24F7"/>
    <w:rsid w:val="005A26D5"/>
    <w:rsid w:val="005A2EB2"/>
    <w:rsid w:val="005A5144"/>
    <w:rsid w:val="005A693C"/>
    <w:rsid w:val="005A7D2C"/>
    <w:rsid w:val="005A7EBC"/>
    <w:rsid w:val="005B45AC"/>
    <w:rsid w:val="005B5CA0"/>
    <w:rsid w:val="005B678B"/>
    <w:rsid w:val="005B68F6"/>
    <w:rsid w:val="005B7C83"/>
    <w:rsid w:val="005C2E0B"/>
    <w:rsid w:val="005C334F"/>
    <w:rsid w:val="005C774A"/>
    <w:rsid w:val="005D1C51"/>
    <w:rsid w:val="005D2130"/>
    <w:rsid w:val="005D4E8A"/>
    <w:rsid w:val="005D5021"/>
    <w:rsid w:val="005D529A"/>
    <w:rsid w:val="005D53BE"/>
    <w:rsid w:val="005D5407"/>
    <w:rsid w:val="005E0D9A"/>
    <w:rsid w:val="005E259D"/>
    <w:rsid w:val="005E2F68"/>
    <w:rsid w:val="005E5F97"/>
    <w:rsid w:val="005F3A31"/>
    <w:rsid w:val="005F4A7A"/>
    <w:rsid w:val="00601292"/>
    <w:rsid w:val="00602193"/>
    <w:rsid w:val="00604D52"/>
    <w:rsid w:val="006063FE"/>
    <w:rsid w:val="00607DE6"/>
    <w:rsid w:val="006125EC"/>
    <w:rsid w:val="0061549A"/>
    <w:rsid w:val="006159D9"/>
    <w:rsid w:val="006167D7"/>
    <w:rsid w:val="00617DF0"/>
    <w:rsid w:val="00620239"/>
    <w:rsid w:val="00620B3C"/>
    <w:rsid w:val="00621050"/>
    <w:rsid w:val="006215AD"/>
    <w:rsid w:val="00621663"/>
    <w:rsid w:val="00622BCE"/>
    <w:rsid w:val="006242C3"/>
    <w:rsid w:val="006250D4"/>
    <w:rsid w:val="0062590B"/>
    <w:rsid w:val="00625A1F"/>
    <w:rsid w:val="00625BFC"/>
    <w:rsid w:val="00630E4C"/>
    <w:rsid w:val="006320B0"/>
    <w:rsid w:val="006323DA"/>
    <w:rsid w:val="0063246A"/>
    <w:rsid w:val="00632DF4"/>
    <w:rsid w:val="006339EA"/>
    <w:rsid w:val="006341CE"/>
    <w:rsid w:val="00636D1F"/>
    <w:rsid w:val="00640EC9"/>
    <w:rsid w:val="0064150F"/>
    <w:rsid w:val="006419A9"/>
    <w:rsid w:val="00643811"/>
    <w:rsid w:val="006451AE"/>
    <w:rsid w:val="006454C1"/>
    <w:rsid w:val="00645ADD"/>
    <w:rsid w:val="00646353"/>
    <w:rsid w:val="00646677"/>
    <w:rsid w:val="006477C2"/>
    <w:rsid w:val="00652911"/>
    <w:rsid w:val="0065565A"/>
    <w:rsid w:val="006559F1"/>
    <w:rsid w:val="00662381"/>
    <w:rsid w:val="006623EC"/>
    <w:rsid w:val="00663359"/>
    <w:rsid w:val="0066611D"/>
    <w:rsid w:val="006746D0"/>
    <w:rsid w:val="00675F1F"/>
    <w:rsid w:val="006810C0"/>
    <w:rsid w:val="00681329"/>
    <w:rsid w:val="00681DDA"/>
    <w:rsid w:val="00682274"/>
    <w:rsid w:val="00685B46"/>
    <w:rsid w:val="00687699"/>
    <w:rsid w:val="00687940"/>
    <w:rsid w:val="00692C75"/>
    <w:rsid w:val="00695E96"/>
    <w:rsid w:val="00695FAC"/>
    <w:rsid w:val="00696065"/>
    <w:rsid w:val="0069640A"/>
    <w:rsid w:val="00696E4D"/>
    <w:rsid w:val="00697B2C"/>
    <w:rsid w:val="00697E4E"/>
    <w:rsid w:val="006A2000"/>
    <w:rsid w:val="006A3C83"/>
    <w:rsid w:val="006A5A1D"/>
    <w:rsid w:val="006A7089"/>
    <w:rsid w:val="006B145C"/>
    <w:rsid w:val="006B6806"/>
    <w:rsid w:val="006C179F"/>
    <w:rsid w:val="006C3661"/>
    <w:rsid w:val="006C3759"/>
    <w:rsid w:val="006D0154"/>
    <w:rsid w:val="006D11CC"/>
    <w:rsid w:val="006D37FE"/>
    <w:rsid w:val="006E0788"/>
    <w:rsid w:val="006E0DB0"/>
    <w:rsid w:val="006E160A"/>
    <w:rsid w:val="006E2D53"/>
    <w:rsid w:val="006E3095"/>
    <w:rsid w:val="006E3282"/>
    <w:rsid w:val="006E423B"/>
    <w:rsid w:val="006E4355"/>
    <w:rsid w:val="006E51DB"/>
    <w:rsid w:val="006E5FDB"/>
    <w:rsid w:val="006E73AA"/>
    <w:rsid w:val="006F29E4"/>
    <w:rsid w:val="006F2CCD"/>
    <w:rsid w:val="006F359D"/>
    <w:rsid w:val="006F4241"/>
    <w:rsid w:val="006F6C84"/>
    <w:rsid w:val="006F6EA0"/>
    <w:rsid w:val="006F7D7F"/>
    <w:rsid w:val="007004E0"/>
    <w:rsid w:val="00700BEC"/>
    <w:rsid w:val="00701A64"/>
    <w:rsid w:val="00701CE7"/>
    <w:rsid w:val="00702016"/>
    <w:rsid w:val="0070285E"/>
    <w:rsid w:val="00704A07"/>
    <w:rsid w:val="00705C65"/>
    <w:rsid w:val="00705DBA"/>
    <w:rsid w:val="007069C9"/>
    <w:rsid w:val="007143DA"/>
    <w:rsid w:val="00714BDC"/>
    <w:rsid w:val="00714E82"/>
    <w:rsid w:val="0071557A"/>
    <w:rsid w:val="00721381"/>
    <w:rsid w:val="007222E6"/>
    <w:rsid w:val="007315C4"/>
    <w:rsid w:val="007330C0"/>
    <w:rsid w:val="00735364"/>
    <w:rsid w:val="007355A0"/>
    <w:rsid w:val="0073657C"/>
    <w:rsid w:val="0074052A"/>
    <w:rsid w:val="00741AD1"/>
    <w:rsid w:val="007435EC"/>
    <w:rsid w:val="007438D7"/>
    <w:rsid w:val="00743E83"/>
    <w:rsid w:val="00746D40"/>
    <w:rsid w:val="007502BD"/>
    <w:rsid w:val="0075045B"/>
    <w:rsid w:val="007526EC"/>
    <w:rsid w:val="007541A9"/>
    <w:rsid w:val="0075446D"/>
    <w:rsid w:val="0075573F"/>
    <w:rsid w:val="00757866"/>
    <w:rsid w:val="00757BE4"/>
    <w:rsid w:val="0076088E"/>
    <w:rsid w:val="00761F7A"/>
    <w:rsid w:val="00762D4D"/>
    <w:rsid w:val="007654CA"/>
    <w:rsid w:val="007657C8"/>
    <w:rsid w:val="0076622F"/>
    <w:rsid w:val="00766706"/>
    <w:rsid w:val="00767375"/>
    <w:rsid w:val="007673C9"/>
    <w:rsid w:val="00767EE1"/>
    <w:rsid w:val="00767EF4"/>
    <w:rsid w:val="00772106"/>
    <w:rsid w:val="007722C7"/>
    <w:rsid w:val="007732B2"/>
    <w:rsid w:val="00774983"/>
    <w:rsid w:val="00774984"/>
    <w:rsid w:val="00780FEB"/>
    <w:rsid w:val="00783017"/>
    <w:rsid w:val="00787C6B"/>
    <w:rsid w:val="007914FA"/>
    <w:rsid w:val="0079221E"/>
    <w:rsid w:val="007929ED"/>
    <w:rsid w:val="0079393C"/>
    <w:rsid w:val="007A03BF"/>
    <w:rsid w:val="007A3BA9"/>
    <w:rsid w:val="007A6644"/>
    <w:rsid w:val="007A6768"/>
    <w:rsid w:val="007B00B6"/>
    <w:rsid w:val="007B0935"/>
    <w:rsid w:val="007B0EF7"/>
    <w:rsid w:val="007B11B9"/>
    <w:rsid w:val="007B726C"/>
    <w:rsid w:val="007B7337"/>
    <w:rsid w:val="007C02A3"/>
    <w:rsid w:val="007C117C"/>
    <w:rsid w:val="007C120E"/>
    <w:rsid w:val="007C43EF"/>
    <w:rsid w:val="007C4B79"/>
    <w:rsid w:val="007C5BF5"/>
    <w:rsid w:val="007C613C"/>
    <w:rsid w:val="007C6850"/>
    <w:rsid w:val="007C73D2"/>
    <w:rsid w:val="007C7E6A"/>
    <w:rsid w:val="007D0F57"/>
    <w:rsid w:val="007D1A77"/>
    <w:rsid w:val="007D20FF"/>
    <w:rsid w:val="007D22F6"/>
    <w:rsid w:val="007D24CB"/>
    <w:rsid w:val="007D32D6"/>
    <w:rsid w:val="007D3554"/>
    <w:rsid w:val="007D43AB"/>
    <w:rsid w:val="007D54A8"/>
    <w:rsid w:val="007D561F"/>
    <w:rsid w:val="007D7778"/>
    <w:rsid w:val="007E08A6"/>
    <w:rsid w:val="007E1798"/>
    <w:rsid w:val="007E3FED"/>
    <w:rsid w:val="007E46B7"/>
    <w:rsid w:val="007E5786"/>
    <w:rsid w:val="007E7031"/>
    <w:rsid w:val="007E7B6D"/>
    <w:rsid w:val="007F1FD6"/>
    <w:rsid w:val="007F3158"/>
    <w:rsid w:val="008019AA"/>
    <w:rsid w:val="00801FC9"/>
    <w:rsid w:val="00802204"/>
    <w:rsid w:val="00802D58"/>
    <w:rsid w:val="00803AFF"/>
    <w:rsid w:val="0080411A"/>
    <w:rsid w:val="008044F9"/>
    <w:rsid w:val="00804BC6"/>
    <w:rsid w:val="0081315B"/>
    <w:rsid w:val="008134B1"/>
    <w:rsid w:val="00815135"/>
    <w:rsid w:val="00815BC2"/>
    <w:rsid w:val="00817791"/>
    <w:rsid w:val="008177C3"/>
    <w:rsid w:val="0082083F"/>
    <w:rsid w:val="00825D8B"/>
    <w:rsid w:val="00832DD0"/>
    <w:rsid w:val="00834CE6"/>
    <w:rsid w:val="00835361"/>
    <w:rsid w:val="00835BAA"/>
    <w:rsid w:val="00836739"/>
    <w:rsid w:val="0083713A"/>
    <w:rsid w:val="0084043E"/>
    <w:rsid w:val="008406C5"/>
    <w:rsid w:val="00842803"/>
    <w:rsid w:val="00847F36"/>
    <w:rsid w:val="0085258B"/>
    <w:rsid w:val="00854D84"/>
    <w:rsid w:val="00860CCE"/>
    <w:rsid w:val="00862007"/>
    <w:rsid w:val="008637C1"/>
    <w:rsid w:val="00864D64"/>
    <w:rsid w:val="00865E86"/>
    <w:rsid w:val="00867781"/>
    <w:rsid w:val="00873F39"/>
    <w:rsid w:val="00874CD5"/>
    <w:rsid w:val="00876CC7"/>
    <w:rsid w:val="008770C1"/>
    <w:rsid w:val="00877549"/>
    <w:rsid w:val="008806DE"/>
    <w:rsid w:val="008806E8"/>
    <w:rsid w:val="00880C53"/>
    <w:rsid w:val="00882042"/>
    <w:rsid w:val="00882DAF"/>
    <w:rsid w:val="00883255"/>
    <w:rsid w:val="0088485B"/>
    <w:rsid w:val="008869BE"/>
    <w:rsid w:val="00887842"/>
    <w:rsid w:val="00887F58"/>
    <w:rsid w:val="008902C4"/>
    <w:rsid w:val="008925CA"/>
    <w:rsid w:val="0089553B"/>
    <w:rsid w:val="00896DAD"/>
    <w:rsid w:val="008A0238"/>
    <w:rsid w:val="008A09D7"/>
    <w:rsid w:val="008A2DB2"/>
    <w:rsid w:val="008A3F5E"/>
    <w:rsid w:val="008A56BF"/>
    <w:rsid w:val="008A6B3D"/>
    <w:rsid w:val="008A784F"/>
    <w:rsid w:val="008A7B63"/>
    <w:rsid w:val="008B10F0"/>
    <w:rsid w:val="008B2CDA"/>
    <w:rsid w:val="008B3A09"/>
    <w:rsid w:val="008C1BF3"/>
    <w:rsid w:val="008C1F8A"/>
    <w:rsid w:val="008C20BE"/>
    <w:rsid w:val="008C21AF"/>
    <w:rsid w:val="008C2310"/>
    <w:rsid w:val="008C38D5"/>
    <w:rsid w:val="008C3A3D"/>
    <w:rsid w:val="008C4078"/>
    <w:rsid w:val="008C4291"/>
    <w:rsid w:val="008C55CD"/>
    <w:rsid w:val="008C7806"/>
    <w:rsid w:val="008C78C3"/>
    <w:rsid w:val="008C7900"/>
    <w:rsid w:val="008D0375"/>
    <w:rsid w:val="008D06B7"/>
    <w:rsid w:val="008D216C"/>
    <w:rsid w:val="008D258C"/>
    <w:rsid w:val="008D4591"/>
    <w:rsid w:val="008D4823"/>
    <w:rsid w:val="008D5840"/>
    <w:rsid w:val="008D5C50"/>
    <w:rsid w:val="008E2E08"/>
    <w:rsid w:val="008E4AB8"/>
    <w:rsid w:val="008E7893"/>
    <w:rsid w:val="008F14FA"/>
    <w:rsid w:val="008F1F54"/>
    <w:rsid w:val="008F24B3"/>
    <w:rsid w:val="008F3DA2"/>
    <w:rsid w:val="008F7BDE"/>
    <w:rsid w:val="009038B7"/>
    <w:rsid w:val="0090639D"/>
    <w:rsid w:val="00906590"/>
    <w:rsid w:val="009076B0"/>
    <w:rsid w:val="0091196E"/>
    <w:rsid w:val="0091284C"/>
    <w:rsid w:val="009135F2"/>
    <w:rsid w:val="00913872"/>
    <w:rsid w:val="00913A7F"/>
    <w:rsid w:val="00915F10"/>
    <w:rsid w:val="00924090"/>
    <w:rsid w:val="00925AB2"/>
    <w:rsid w:val="0092662D"/>
    <w:rsid w:val="0093173B"/>
    <w:rsid w:val="00931F6D"/>
    <w:rsid w:val="009344E3"/>
    <w:rsid w:val="009379CB"/>
    <w:rsid w:val="00940DC6"/>
    <w:rsid w:val="009416F2"/>
    <w:rsid w:val="009420DB"/>
    <w:rsid w:val="00943452"/>
    <w:rsid w:val="00943DB2"/>
    <w:rsid w:val="00944270"/>
    <w:rsid w:val="009456D8"/>
    <w:rsid w:val="00952CA7"/>
    <w:rsid w:val="00953334"/>
    <w:rsid w:val="00956E69"/>
    <w:rsid w:val="00956F85"/>
    <w:rsid w:val="009575C1"/>
    <w:rsid w:val="009610D3"/>
    <w:rsid w:val="00963AC7"/>
    <w:rsid w:val="00964889"/>
    <w:rsid w:val="009671F9"/>
    <w:rsid w:val="009746B1"/>
    <w:rsid w:val="00974B34"/>
    <w:rsid w:val="009768B9"/>
    <w:rsid w:val="00980624"/>
    <w:rsid w:val="009812A8"/>
    <w:rsid w:val="00982BAF"/>
    <w:rsid w:val="00983594"/>
    <w:rsid w:val="0098433B"/>
    <w:rsid w:val="0098453C"/>
    <w:rsid w:val="00985422"/>
    <w:rsid w:val="009860A4"/>
    <w:rsid w:val="009901FE"/>
    <w:rsid w:val="00993D58"/>
    <w:rsid w:val="00993EFF"/>
    <w:rsid w:val="00993F90"/>
    <w:rsid w:val="00996033"/>
    <w:rsid w:val="009A0E80"/>
    <w:rsid w:val="009A1A11"/>
    <w:rsid w:val="009A37B8"/>
    <w:rsid w:val="009A3D3D"/>
    <w:rsid w:val="009A6472"/>
    <w:rsid w:val="009B17E0"/>
    <w:rsid w:val="009B1E8D"/>
    <w:rsid w:val="009B2DAB"/>
    <w:rsid w:val="009C2DCF"/>
    <w:rsid w:val="009C79C2"/>
    <w:rsid w:val="009D0B94"/>
    <w:rsid w:val="009D33CD"/>
    <w:rsid w:val="009D3D39"/>
    <w:rsid w:val="009D51D9"/>
    <w:rsid w:val="009D6D52"/>
    <w:rsid w:val="009D710A"/>
    <w:rsid w:val="009E0542"/>
    <w:rsid w:val="009E18A4"/>
    <w:rsid w:val="009E1957"/>
    <w:rsid w:val="009E305E"/>
    <w:rsid w:val="009E3767"/>
    <w:rsid w:val="009E6D5B"/>
    <w:rsid w:val="009F06B0"/>
    <w:rsid w:val="009F0AD6"/>
    <w:rsid w:val="009F0B1B"/>
    <w:rsid w:val="009F0BE5"/>
    <w:rsid w:val="009F0FC1"/>
    <w:rsid w:val="009F2275"/>
    <w:rsid w:val="009F7B83"/>
    <w:rsid w:val="00A014AD"/>
    <w:rsid w:val="00A01E3D"/>
    <w:rsid w:val="00A058CC"/>
    <w:rsid w:val="00A063E7"/>
    <w:rsid w:val="00A06D12"/>
    <w:rsid w:val="00A1136D"/>
    <w:rsid w:val="00A11845"/>
    <w:rsid w:val="00A141BC"/>
    <w:rsid w:val="00A1551B"/>
    <w:rsid w:val="00A15C37"/>
    <w:rsid w:val="00A1612C"/>
    <w:rsid w:val="00A1765A"/>
    <w:rsid w:val="00A22284"/>
    <w:rsid w:val="00A2279A"/>
    <w:rsid w:val="00A25399"/>
    <w:rsid w:val="00A26BE0"/>
    <w:rsid w:val="00A273B1"/>
    <w:rsid w:val="00A351DB"/>
    <w:rsid w:val="00A35728"/>
    <w:rsid w:val="00A36FD1"/>
    <w:rsid w:val="00A40C97"/>
    <w:rsid w:val="00A43017"/>
    <w:rsid w:val="00A43344"/>
    <w:rsid w:val="00A45FDB"/>
    <w:rsid w:val="00A466F1"/>
    <w:rsid w:val="00A46BCA"/>
    <w:rsid w:val="00A47105"/>
    <w:rsid w:val="00A471D2"/>
    <w:rsid w:val="00A514E2"/>
    <w:rsid w:val="00A51C41"/>
    <w:rsid w:val="00A54AC2"/>
    <w:rsid w:val="00A54D62"/>
    <w:rsid w:val="00A5611A"/>
    <w:rsid w:val="00A578B8"/>
    <w:rsid w:val="00A60010"/>
    <w:rsid w:val="00A65CC6"/>
    <w:rsid w:val="00A67568"/>
    <w:rsid w:val="00A677C7"/>
    <w:rsid w:val="00A72041"/>
    <w:rsid w:val="00A73452"/>
    <w:rsid w:val="00A739D3"/>
    <w:rsid w:val="00A740B7"/>
    <w:rsid w:val="00A7418C"/>
    <w:rsid w:val="00A7589F"/>
    <w:rsid w:val="00A76976"/>
    <w:rsid w:val="00A76BA4"/>
    <w:rsid w:val="00A85298"/>
    <w:rsid w:val="00A86689"/>
    <w:rsid w:val="00A91151"/>
    <w:rsid w:val="00A91467"/>
    <w:rsid w:val="00A916E3"/>
    <w:rsid w:val="00A9208C"/>
    <w:rsid w:val="00A94A62"/>
    <w:rsid w:val="00A94FA3"/>
    <w:rsid w:val="00A95849"/>
    <w:rsid w:val="00A95FBA"/>
    <w:rsid w:val="00A97AB0"/>
    <w:rsid w:val="00AA0B22"/>
    <w:rsid w:val="00AA14F4"/>
    <w:rsid w:val="00AA2163"/>
    <w:rsid w:val="00AA23C1"/>
    <w:rsid w:val="00AA2604"/>
    <w:rsid w:val="00AA2DA5"/>
    <w:rsid w:val="00AA632F"/>
    <w:rsid w:val="00AA7BA2"/>
    <w:rsid w:val="00AB1D2C"/>
    <w:rsid w:val="00AB29D6"/>
    <w:rsid w:val="00AB50BE"/>
    <w:rsid w:val="00AB5BF9"/>
    <w:rsid w:val="00AB5E4F"/>
    <w:rsid w:val="00AB6785"/>
    <w:rsid w:val="00AB74A3"/>
    <w:rsid w:val="00AC115F"/>
    <w:rsid w:val="00AC2C98"/>
    <w:rsid w:val="00AC4CE8"/>
    <w:rsid w:val="00AC666A"/>
    <w:rsid w:val="00AC782D"/>
    <w:rsid w:val="00AC7E79"/>
    <w:rsid w:val="00AD44F1"/>
    <w:rsid w:val="00AD47FE"/>
    <w:rsid w:val="00AD5117"/>
    <w:rsid w:val="00AD62AB"/>
    <w:rsid w:val="00AD6664"/>
    <w:rsid w:val="00AE0421"/>
    <w:rsid w:val="00AE3935"/>
    <w:rsid w:val="00AE4FB5"/>
    <w:rsid w:val="00AE54C1"/>
    <w:rsid w:val="00AE6E9B"/>
    <w:rsid w:val="00AE74BB"/>
    <w:rsid w:val="00AF0149"/>
    <w:rsid w:val="00AF0621"/>
    <w:rsid w:val="00AF0D48"/>
    <w:rsid w:val="00AF1AB9"/>
    <w:rsid w:val="00AF4052"/>
    <w:rsid w:val="00AF50D2"/>
    <w:rsid w:val="00AF5D01"/>
    <w:rsid w:val="00B01FE0"/>
    <w:rsid w:val="00B02951"/>
    <w:rsid w:val="00B03F2B"/>
    <w:rsid w:val="00B059DE"/>
    <w:rsid w:val="00B05A34"/>
    <w:rsid w:val="00B05CB6"/>
    <w:rsid w:val="00B05F00"/>
    <w:rsid w:val="00B11623"/>
    <w:rsid w:val="00B1216C"/>
    <w:rsid w:val="00B12DC9"/>
    <w:rsid w:val="00B13AD4"/>
    <w:rsid w:val="00B20996"/>
    <w:rsid w:val="00B209D8"/>
    <w:rsid w:val="00B252D4"/>
    <w:rsid w:val="00B273AC"/>
    <w:rsid w:val="00B302DA"/>
    <w:rsid w:val="00B303AD"/>
    <w:rsid w:val="00B303C2"/>
    <w:rsid w:val="00B32DB4"/>
    <w:rsid w:val="00B335E1"/>
    <w:rsid w:val="00B3483F"/>
    <w:rsid w:val="00B350C9"/>
    <w:rsid w:val="00B43606"/>
    <w:rsid w:val="00B44FA8"/>
    <w:rsid w:val="00B57003"/>
    <w:rsid w:val="00B605B7"/>
    <w:rsid w:val="00B639F0"/>
    <w:rsid w:val="00B7050B"/>
    <w:rsid w:val="00B734A8"/>
    <w:rsid w:val="00B748F8"/>
    <w:rsid w:val="00B76723"/>
    <w:rsid w:val="00B77AB2"/>
    <w:rsid w:val="00B81C2A"/>
    <w:rsid w:val="00B82E6E"/>
    <w:rsid w:val="00B83BF1"/>
    <w:rsid w:val="00B85DF7"/>
    <w:rsid w:val="00B8685B"/>
    <w:rsid w:val="00B8730E"/>
    <w:rsid w:val="00B87A51"/>
    <w:rsid w:val="00B87F30"/>
    <w:rsid w:val="00B9041D"/>
    <w:rsid w:val="00B9371E"/>
    <w:rsid w:val="00B939F1"/>
    <w:rsid w:val="00B93F8A"/>
    <w:rsid w:val="00B94754"/>
    <w:rsid w:val="00B97492"/>
    <w:rsid w:val="00B97B54"/>
    <w:rsid w:val="00BA2EC0"/>
    <w:rsid w:val="00BA5F19"/>
    <w:rsid w:val="00BA6A08"/>
    <w:rsid w:val="00BB1075"/>
    <w:rsid w:val="00BB3B63"/>
    <w:rsid w:val="00BB486A"/>
    <w:rsid w:val="00BB5499"/>
    <w:rsid w:val="00BB555B"/>
    <w:rsid w:val="00BB5CB6"/>
    <w:rsid w:val="00BC0852"/>
    <w:rsid w:val="00BC0DC0"/>
    <w:rsid w:val="00BC0E57"/>
    <w:rsid w:val="00BC242C"/>
    <w:rsid w:val="00BC2C2C"/>
    <w:rsid w:val="00BC3381"/>
    <w:rsid w:val="00BC4B9B"/>
    <w:rsid w:val="00BC6D1F"/>
    <w:rsid w:val="00BD0DEE"/>
    <w:rsid w:val="00BD2CF8"/>
    <w:rsid w:val="00BD3EE8"/>
    <w:rsid w:val="00BD5F41"/>
    <w:rsid w:val="00BD7D9E"/>
    <w:rsid w:val="00BE0C74"/>
    <w:rsid w:val="00BE26DA"/>
    <w:rsid w:val="00BE3E73"/>
    <w:rsid w:val="00BE56FC"/>
    <w:rsid w:val="00BE584B"/>
    <w:rsid w:val="00BF17C3"/>
    <w:rsid w:val="00BF39C2"/>
    <w:rsid w:val="00BF42B3"/>
    <w:rsid w:val="00BF431E"/>
    <w:rsid w:val="00BF7255"/>
    <w:rsid w:val="00BF7E4E"/>
    <w:rsid w:val="00C011FD"/>
    <w:rsid w:val="00C03866"/>
    <w:rsid w:val="00C03C25"/>
    <w:rsid w:val="00C04213"/>
    <w:rsid w:val="00C05633"/>
    <w:rsid w:val="00C05F8A"/>
    <w:rsid w:val="00C10BDC"/>
    <w:rsid w:val="00C10C80"/>
    <w:rsid w:val="00C11611"/>
    <w:rsid w:val="00C12992"/>
    <w:rsid w:val="00C1331E"/>
    <w:rsid w:val="00C157EF"/>
    <w:rsid w:val="00C16F75"/>
    <w:rsid w:val="00C22C2F"/>
    <w:rsid w:val="00C22F86"/>
    <w:rsid w:val="00C23F05"/>
    <w:rsid w:val="00C24536"/>
    <w:rsid w:val="00C25D96"/>
    <w:rsid w:val="00C301B7"/>
    <w:rsid w:val="00C349AC"/>
    <w:rsid w:val="00C34A68"/>
    <w:rsid w:val="00C34DC6"/>
    <w:rsid w:val="00C36A07"/>
    <w:rsid w:val="00C40BFD"/>
    <w:rsid w:val="00C40DFE"/>
    <w:rsid w:val="00C41FF9"/>
    <w:rsid w:val="00C436B0"/>
    <w:rsid w:val="00C44EF6"/>
    <w:rsid w:val="00C453B3"/>
    <w:rsid w:val="00C463DA"/>
    <w:rsid w:val="00C46CA1"/>
    <w:rsid w:val="00C46EFB"/>
    <w:rsid w:val="00C4762B"/>
    <w:rsid w:val="00C47BEB"/>
    <w:rsid w:val="00C503F1"/>
    <w:rsid w:val="00C54526"/>
    <w:rsid w:val="00C57010"/>
    <w:rsid w:val="00C617DA"/>
    <w:rsid w:val="00C63264"/>
    <w:rsid w:val="00C651F2"/>
    <w:rsid w:val="00C6577B"/>
    <w:rsid w:val="00C66EE2"/>
    <w:rsid w:val="00C6703E"/>
    <w:rsid w:val="00C67427"/>
    <w:rsid w:val="00C67602"/>
    <w:rsid w:val="00C70404"/>
    <w:rsid w:val="00C7072C"/>
    <w:rsid w:val="00C72496"/>
    <w:rsid w:val="00C74CF9"/>
    <w:rsid w:val="00C758F6"/>
    <w:rsid w:val="00C75AA1"/>
    <w:rsid w:val="00C760C2"/>
    <w:rsid w:val="00C76EE8"/>
    <w:rsid w:val="00C8136B"/>
    <w:rsid w:val="00C828EB"/>
    <w:rsid w:val="00C85AD5"/>
    <w:rsid w:val="00C901EC"/>
    <w:rsid w:val="00C90E5A"/>
    <w:rsid w:val="00C924DD"/>
    <w:rsid w:val="00C93847"/>
    <w:rsid w:val="00C93AF6"/>
    <w:rsid w:val="00C93B5C"/>
    <w:rsid w:val="00C9565D"/>
    <w:rsid w:val="00C95718"/>
    <w:rsid w:val="00C962D0"/>
    <w:rsid w:val="00C9741B"/>
    <w:rsid w:val="00CA44B9"/>
    <w:rsid w:val="00CA4D99"/>
    <w:rsid w:val="00CA597A"/>
    <w:rsid w:val="00CA5BAA"/>
    <w:rsid w:val="00CB11FE"/>
    <w:rsid w:val="00CC0F36"/>
    <w:rsid w:val="00CC1893"/>
    <w:rsid w:val="00CC1A27"/>
    <w:rsid w:val="00CC48B0"/>
    <w:rsid w:val="00CD1CC2"/>
    <w:rsid w:val="00CD447D"/>
    <w:rsid w:val="00CD4B4F"/>
    <w:rsid w:val="00CD4EB2"/>
    <w:rsid w:val="00CD6731"/>
    <w:rsid w:val="00CD7CE2"/>
    <w:rsid w:val="00CE12A1"/>
    <w:rsid w:val="00CE17DC"/>
    <w:rsid w:val="00CE421B"/>
    <w:rsid w:val="00CE4D66"/>
    <w:rsid w:val="00CE7106"/>
    <w:rsid w:val="00CE72F7"/>
    <w:rsid w:val="00CF054A"/>
    <w:rsid w:val="00CF3F0C"/>
    <w:rsid w:val="00CF3FA8"/>
    <w:rsid w:val="00CF5418"/>
    <w:rsid w:val="00CF59C5"/>
    <w:rsid w:val="00D00B31"/>
    <w:rsid w:val="00D00DC0"/>
    <w:rsid w:val="00D02C7F"/>
    <w:rsid w:val="00D05D65"/>
    <w:rsid w:val="00D06656"/>
    <w:rsid w:val="00D110CB"/>
    <w:rsid w:val="00D111D2"/>
    <w:rsid w:val="00D11630"/>
    <w:rsid w:val="00D12004"/>
    <w:rsid w:val="00D13C29"/>
    <w:rsid w:val="00D14073"/>
    <w:rsid w:val="00D15B2A"/>
    <w:rsid w:val="00D15F70"/>
    <w:rsid w:val="00D17ACA"/>
    <w:rsid w:val="00D21076"/>
    <w:rsid w:val="00D21D89"/>
    <w:rsid w:val="00D2261C"/>
    <w:rsid w:val="00D22C1A"/>
    <w:rsid w:val="00D255A0"/>
    <w:rsid w:val="00D32D75"/>
    <w:rsid w:val="00D33DCB"/>
    <w:rsid w:val="00D35DAC"/>
    <w:rsid w:val="00D3637F"/>
    <w:rsid w:val="00D36E14"/>
    <w:rsid w:val="00D36E53"/>
    <w:rsid w:val="00D36FD4"/>
    <w:rsid w:val="00D40DC1"/>
    <w:rsid w:val="00D431F9"/>
    <w:rsid w:val="00D46B7C"/>
    <w:rsid w:val="00D477DF"/>
    <w:rsid w:val="00D5003A"/>
    <w:rsid w:val="00D50140"/>
    <w:rsid w:val="00D51A60"/>
    <w:rsid w:val="00D52F48"/>
    <w:rsid w:val="00D53F9E"/>
    <w:rsid w:val="00D55F97"/>
    <w:rsid w:val="00D56D73"/>
    <w:rsid w:val="00D62C92"/>
    <w:rsid w:val="00D63030"/>
    <w:rsid w:val="00D63A3E"/>
    <w:rsid w:val="00D63AE2"/>
    <w:rsid w:val="00D64712"/>
    <w:rsid w:val="00D656FA"/>
    <w:rsid w:val="00D70595"/>
    <w:rsid w:val="00D72E13"/>
    <w:rsid w:val="00D750B2"/>
    <w:rsid w:val="00D761BC"/>
    <w:rsid w:val="00D777F2"/>
    <w:rsid w:val="00D816FA"/>
    <w:rsid w:val="00D82F22"/>
    <w:rsid w:val="00D84022"/>
    <w:rsid w:val="00D840A0"/>
    <w:rsid w:val="00D863E9"/>
    <w:rsid w:val="00D87256"/>
    <w:rsid w:val="00D87478"/>
    <w:rsid w:val="00D879B3"/>
    <w:rsid w:val="00D87BF2"/>
    <w:rsid w:val="00D921FE"/>
    <w:rsid w:val="00D929EB"/>
    <w:rsid w:val="00D93641"/>
    <w:rsid w:val="00D957C8"/>
    <w:rsid w:val="00DA1376"/>
    <w:rsid w:val="00DA1CF9"/>
    <w:rsid w:val="00DA325A"/>
    <w:rsid w:val="00DA3414"/>
    <w:rsid w:val="00DA3557"/>
    <w:rsid w:val="00DA35C6"/>
    <w:rsid w:val="00DA545B"/>
    <w:rsid w:val="00DA622F"/>
    <w:rsid w:val="00DA657C"/>
    <w:rsid w:val="00DA65C1"/>
    <w:rsid w:val="00DA71C9"/>
    <w:rsid w:val="00DB36C6"/>
    <w:rsid w:val="00DB3753"/>
    <w:rsid w:val="00DB52BA"/>
    <w:rsid w:val="00DB6518"/>
    <w:rsid w:val="00DC0211"/>
    <w:rsid w:val="00DC13B2"/>
    <w:rsid w:val="00DC1A5C"/>
    <w:rsid w:val="00DC22A6"/>
    <w:rsid w:val="00DC23F7"/>
    <w:rsid w:val="00DC3EAE"/>
    <w:rsid w:val="00DC62B9"/>
    <w:rsid w:val="00DD2106"/>
    <w:rsid w:val="00DD3F2A"/>
    <w:rsid w:val="00DD4775"/>
    <w:rsid w:val="00DD7098"/>
    <w:rsid w:val="00DE0885"/>
    <w:rsid w:val="00DE1590"/>
    <w:rsid w:val="00DE259D"/>
    <w:rsid w:val="00DE2EA8"/>
    <w:rsid w:val="00DE460D"/>
    <w:rsid w:val="00DE6A8B"/>
    <w:rsid w:val="00DE6E0F"/>
    <w:rsid w:val="00DE7CD7"/>
    <w:rsid w:val="00DF015E"/>
    <w:rsid w:val="00DF02B2"/>
    <w:rsid w:val="00DF0DC6"/>
    <w:rsid w:val="00DF54C0"/>
    <w:rsid w:val="00DF5580"/>
    <w:rsid w:val="00E050DA"/>
    <w:rsid w:val="00E0629F"/>
    <w:rsid w:val="00E1255F"/>
    <w:rsid w:val="00E2268A"/>
    <w:rsid w:val="00E254E7"/>
    <w:rsid w:val="00E31E03"/>
    <w:rsid w:val="00E32F8A"/>
    <w:rsid w:val="00E35ABF"/>
    <w:rsid w:val="00E3766D"/>
    <w:rsid w:val="00E41E00"/>
    <w:rsid w:val="00E4345A"/>
    <w:rsid w:val="00E45B4F"/>
    <w:rsid w:val="00E45BA5"/>
    <w:rsid w:val="00E4632C"/>
    <w:rsid w:val="00E4677A"/>
    <w:rsid w:val="00E46803"/>
    <w:rsid w:val="00E50A81"/>
    <w:rsid w:val="00E50B3B"/>
    <w:rsid w:val="00E511E4"/>
    <w:rsid w:val="00E512E6"/>
    <w:rsid w:val="00E51331"/>
    <w:rsid w:val="00E523FD"/>
    <w:rsid w:val="00E53B30"/>
    <w:rsid w:val="00E55816"/>
    <w:rsid w:val="00E56738"/>
    <w:rsid w:val="00E57551"/>
    <w:rsid w:val="00E607D5"/>
    <w:rsid w:val="00E623CC"/>
    <w:rsid w:val="00E62506"/>
    <w:rsid w:val="00E71828"/>
    <w:rsid w:val="00E73587"/>
    <w:rsid w:val="00E7453F"/>
    <w:rsid w:val="00E74ABA"/>
    <w:rsid w:val="00E76950"/>
    <w:rsid w:val="00E76B82"/>
    <w:rsid w:val="00E76E73"/>
    <w:rsid w:val="00E7709B"/>
    <w:rsid w:val="00E84267"/>
    <w:rsid w:val="00E86BDB"/>
    <w:rsid w:val="00E8733A"/>
    <w:rsid w:val="00E87718"/>
    <w:rsid w:val="00E90B6B"/>
    <w:rsid w:val="00E922FF"/>
    <w:rsid w:val="00E92479"/>
    <w:rsid w:val="00E92A53"/>
    <w:rsid w:val="00E93EB6"/>
    <w:rsid w:val="00EA0D33"/>
    <w:rsid w:val="00EA1886"/>
    <w:rsid w:val="00EB164E"/>
    <w:rsid w:val="00EB29EF"/>
    <w:rsid w:val="00EB4255"/>
    <w:rsid w:val="00EB4494"/>
    <w:rsid w:val="00EB4F0E"/>
    <w:rsid w:val="00EC167C"/>
    <w:rsid w:val="00EC1F53"/>
    <w:rsid w:val="00EC2E8D"/>
    <w:rsid w:val="00EC390B"/>
    <w:rsid w:val="00EC3E8E"/>
    <w:rsid w:val="00EC4D0F"/>
    <w:rsid w:val="00EC55BC"/>
    <w:rsid w:val="00EC6E76"/>
    <w:rsid w:val="00EC7358"/>
    <w:rsid w:val="00EC769C"/>
    <w:rsid w:val="00ED2D44"/>
    <w:rsid w:val="00ED41CD"/>
    <w:rsid w:val="00ED4613"/>
    <w:rsid w:val="00ED5BA3"/>
    <w:rsid w:val="00ED5F64"/>
    <w:rsid w:val="00ED645B"/>
    <w:rsid w:val="00ED6FC5"/>
    <w:rsid w:val="00ED7148"/>
    <w:rsid w:val="00ED7487"/>
    <w:rsid w:val="00ED78C6"/>
    <w:rsid w:val="00EE05C5"/>
    <w:rsid w:val="00EE099E"/>
    <w:rsid w:val="00EE0E42"/>
    <w:rsid w:val="00EE142A"/>
    <w:rsid w:val="00EE4333"/>
    <w:rsid w:val="00EE43D3"/>
    <w:rsid w:val="00EE4A6C"/>
    <w:rsid w:val="00EE4EEB"/>
    <w:rsid w:val="00EF07C7"/>
    <w:rsid w:val="00EF120C"/>
    <w:rsid w:val="00EF458F"/>
    <w:rsid w:val="00F061FE"/>
    <w:rsid w:val="00F067EF"/>
    <w:rsid w:val="00F105A2"/>
    <w:rsid w:val="00F11C36"/>
    <w:rsid w:val="00F13064"/>
    <w:rsid w:val="00F20093"/>
    <w:rsid w:val="00F21188"/>
    <w:rsid w:val="00F21980"/>
    <w:rsid w:val="00F273A6"/>
    <w:rsid w:val="00F27AF3"/>
    <w:rsid w:val="00F27C6C"/>
    <w:rsid w:val="00F3022D"/>
    <w:rsid w:val="00F310E7"/>
    <w:rsid w:val="00F315FA"/>
    <w:rsid w:val="00F32BF5"/>
    <w:rsid w:val="00F35777"/>
    <w:rsid w:val="00F357A7"/>
    <w:rsid w:val="00F3683F"/>
    <w:rsid w:val="00F37CCE"/>
    <w:rsid w:val="00F41AD5"/>
    <w:rsid w:val="00F45139"/>
    <w:rsid w:val="00F45E49"/>
    <w:rsid w:val="00F51706"/>
    <w:rsid w:val="00F51F40"/>
    <w:rsid w:val="00F526C5"/>
    <w:rsid w:val="00F5333C"/>
    <w:rsid w:val="00F54855"/>
    <w:rsid w:val="00F550B7"/>
    <w:rsid w:val="00F55406"/>
    <w:rsid w:val="00F55BBC"/>
    <w:rsid w:val="00F55D9A"/>
    <w:rsid w:val="00F6038C"/>
    <w:rsid w:val="00F604E7"/>
    <w:rsid w:val="00F613DC"/>
    <w:rsid w:val="00F629DA"/>
    <w:rsid w:val="00F62E6D"/>
    <w:rsid w:val="00F634BE"/>
    <w:rsid w:val="00F66C6E"/>
    <w:rsid w:val="00F70B8F"/>
    <w:rsid w:val="00F71A6F"/>
    <w:rsid w:val="00F737F3"/>
    <w:rsid w:val="00F80D3D"/>
    <w:rsid w:val="00F81C62"/>
    <w:rsid w:val="00F822C4"/>
    <w:rsid w:val="00F85613"/>
    <w:rsid w:val="00F90F55"/>
    <w:rsid w:val="00F91236"/>
    <w:rsid w:val="00F915F0"/>
    <w:rsid w:val="00F91989"/>
    <w:rsid w:val="00F93E6D"/>
    <w:rsid w:val="00FA057B"/>
    <w:rsid w:val="00FA19EF"/>
    <w:rsid w:val="00FA1E98"/>
    <w:rsid w:val="00FA25DF"/>
    <w:rsid w:val="00FA59E2"/>
    <w:rsid w:val="00FA7B3D"/>
    <w:rsid w:val="00FB1342"/>
    <w:rsid w:val="00FB5457"/>
    <w:rsid w:val="00FB5CBB"/>
    <w:rsid w:val="00FB6421"/>
    <w:rsid w:val="00FC2766"/>
    <w:rsid w:val="00FC2D12"/>
    <w:rsid w:val="00FC366B"/>
    <w:rsid w:val="00FC3E31"/>
    <w:rsid w:val="00FC76F1"/>
    <w:rsid w:val="00FC78DD"/>
    <w:rsid w:val="00FD1348"/>
    <w:rsid w:val="00FD1CB3"/>
    <w:rsid w:val="00FD31CF"/>
    <w:rsid w:val="00FD3463"/>
    <w:rsid w:val="00FD40AA"/>
    <w:rsid w:val="00FD4CC0"/>
    <w:rsid w:val="00FD4F78"/>
    <w:rsid w:val="00FD5648"/>
    <w:rsid w:val="00FE4CDD"/>
    <w:rsid w:val="00FE74AC"/>
    <w:rsid w:val="00FE7C8A"/>
    <w:rsid w:val="00FE7CF1"/>
    <w:rsid w:val="00FE7F22"/>
    <w:rsid w:val="00FF1F52"/>
    <w:rsid w:val="00FF3941"/>
    <w:rsid w:val="00FF3D5F"/>
    <w:rsid w:val="00FF4030"/>
    <w:rsid w:val="00FF4C71"/>
    <w:rsid w:val="00FF5911"/>
    <w:rsid w:val="00FF61D3"/>
    <w:rsid w:val="00FF779A"/>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8540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095"/>
  </w:style>
  <w:style w:type="paragraph" w:styleId="2">
    <w:name w:val="heading 2"/>
    <w:basedOn w:val="a"/>
    <w:next w:val="a"/>
    <w:qFormat/>
    <w:rsid w:val="007E7031"/>
    <w:pPr>
      <w:keepNext/>
      <w:spacing w:before="240" w:after="60"/>
      <w:outlineLvl w:val="1"/>
    </w:pPr>
    <w:rPr>
      <w:rFonts w:ascii="Arial" w:hAnsi="Arial" w:cs="Arial"/>
      <w:b/>
      <w:bCs/>
      <w:i/>
      <w:iCs/>
      <w:sz w:val="28"/>
      <w:szCs w:val="28"/>
    </w:rPr>
  </w:style>
  <w:style w:type="paragraph" w:styleId="3">
    <w:name w:val="heading 3"/>
    <w:basedOn w:val="a"/>
    <w:next w:val="a"/>
    <w:qFormat/>
    <w:rsid w:val="00915F10"/>
    <w:pPr>
      <w:keepNext/>
      <w:spacing w:before="240" w:after="60"/>
      <w:outlineLvl w:val="2"/>
    </w:pPr>
    <w:rPr>
      <w:rFonts w:ascii="Arial" w:hAnsi="Arial" w:cs="Arial"/>
      <w:b/>
      <w:bCs/>
      <w:sz w:val="26"/>
      <w:szCs w:val="26"/>
    </w:rPr>
  </w:style>
  <w:style w:type="paragraph" w:styleId="6">
    <w:name w:val="heading 6"/>
    <w:basedOn w:val="a"/>
    <w:next w:val="a"/>
    <w:link w:val="60"/>
    <w:qFormat/>
    <w:rsid w:val="006215AD"/>
    <w:pPr>
      <w:spacing w:before="240" w:after="60"/>
      <w:ind w:firstLine="709"/>
      <w:jc w:val="both"/>
      <w:outlineLvl w:val="5"/>
    </w:pPr>
    <w:rPr>
      <w:rFonts w:ascii="Calibri" w:hAnsi="Calibri"/>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semiHidden/>
    <w:rsid w:val="006215AD"/>
    <w:rPr>
      <w:rFonts w:ascii="Calibri" w:hAnsi="Calibri"/>
      <w:b/>
      <w:bCs/>
      <w:sz w:val="22"/>
      <w:szCs w:val="22"/>
      <w:lang w:val="ru-RU" w:eastAsia="ru-RU" w:bidi="ar-SA"/>
    </w:rPr>
  </w:style>
  <w:style w:type="paragraph" w:customStyle="1" w:styleId="a3">
    <w:name w:val="Знак Знак Знак Знак Знак Знак Знак"/>
    <w:basedOn w:val="a"/>
    <w:rsid w:val="004E4498"/>
    <w:pPr>
      <w:spacing w:after="160" w:line="240" w:lineRule="exact"/>
    </w:pPr>
    <w:rPr>
      <w:rFonts w:ascii="Verdana" w:hAnsi="Verdana"/>
      <w:lang w:val="en-US" w:eastAsia="en-US"/>
    </w:rPr>
  </w:style>
  <w:style w:type="paragraph" w:styleId="a4">
    <w:name w:val="footer"/>
    <w:basedOn w:val="a"/>
    <w:rsid w:val="006E3095"/>
    <w:pPr>
      <w:tabs>
        <w:tab w:val="center" w:pos="4153"/>
        <w:tab w:val="right" w:pos="8306"/>
      </w:tabs>
    </w:pPr>
  </w:style>
  <w:style w:type="character" w:styleId="a5">
    <w:name w:val="page number"/>
    <w:basedOn w:val="a0"/>
    <w:rsid w:val="006E3095"/>
  </w:style>
  <w:style w:type="paragraph" w:styleId="a6">
    <w:name w:val="header"/>
    <w:basedOn w:val="a"/>
    <w:rsid w:val="006E3095"/>
    <w:pPr>
      <w:tabs>
        <w:tab w:val="center" w:pos="4153"/>
        <w:tab w:val="right" w:pos="8306"/>
      </w:tabs>
    </w:pPr>
  </w:style>
  <w:style w:type="paragraph" w:styleId="a7">
    <w:name w:val="Document Map"/>
    <w:basedOn w:val="a"/>
    <w:semiHidden/>
    <w:rsid w:val="006E3095"/>
    <w:pPr>
      <w:shd w:val="clear" w:color="auto" w:fill="000080"/>
    </w:pPr>
    <w:rPr>
      <w:rFonts w:ascii="Tahoma" w:hAnsi="Tahoma"/>
    </w:rPr>
  </w:style>
  <w:style w:type="table" w:styleId="a8">
    <w:name w:val="Table Grid"/>
    <w:basedOn w:val="a1"/>
    <w:uiPriority w:val="59"/>
    <w:rsid w:val="006F7D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6341CE"/>
    <w:pPr>
      <w:ind w:firstLine="540"/>
      <w:jc w:val="both"/>
    </w:pPr>
    <w:rPr>
      <w:sz w:val="28"/>
    </w:rPr>
  </w:style>
  <w:style w:type="paragraph" w:customStyle="1" w:styleId="ConsPlusNonformat">
    <w:name w:val="ConsPlusNonformat"/>
    <w:rsid w:val="004E4498"/>
    <w:pPr>
      <w:widowControl w:val="0"/>
      <w:autoSpaceDE w:val="0"/>
      <w:autoSpaceDN w:val="0"/>
      <w:adjustRightInd w:val="0"/>
    </w:pPr>
    <w:rPr>
      <w:rFonts w:ascii="Courier New" w:hAnsi="Courier New" w:cs="Courier New"/>
    </w:rPr>
  </w:style>
  <w:style w:type="paragraph" w:customStyle="1" w:styleId="FR1">
    <w:name w:val="FR1"/>
    <w:rsid w:val="00632DF4"/>
    <w:pPr>
      <w:widowControl w:val="0"/>
      <w:autoSpaceDE w:val="0"/>
      <w:autoSpaceDN w:val="0"/>
      <w:ind w:left="3560"/>
    </w:pPr>
    <w:rPr>
      <w:rFonts w:ascii="Arial" w:hAnsi="Arial" w:cs="Arial"/>
      <w:i/>
      <w:iCs/>
      <w:sz w:val="18"/>
      <w:szCs w:val="18"/>
    </w:rPr>
  </w:style>
  <w:style w:type="paragraph" w:customStyle="1" w:styleId="1">
    <w:name w:val="Обычный1"/>
    <w:rsid w:val="00632DF4"/>
    <w:pPr>
      <w:widowControl w:val="0"/>
    </w:pPr>
    <w:rPr>
      <w:snapToGrid w:val="0"/>
    </w:rPr>
  </w:style>
  <w:style w:type="character" w:styleId="aa">
    <w:name w:val="annotation reference"/>
    <w:semiHidden/>
    <w:rsid w:val="003B7E6A"/>
    <w:rPr>
      <w:sz w:val="16"/>
      <w:szCs w:val="16"/>
    </w:rPr>
  </w:style>
  <w:style w:type="paragraph" w:styleId="ab">
    <w:name w:val="annotation text"/>
    <w:basedOn w:val="a"/>
    <w:semiHidden/>
    <w:rsid w:val="003B7E6A"/>
  </w:style>
  <w:style w:type="paragraph" w:styleId="ac">
    <w:name w:val="annotation subject"/>
    <w:basedOn w:val="ab"/>
    <w:next w:val="ab"/>
    <w:semiHidden/>
    <w:rsid w:val="003B7E6A"/>
    <w:rPr>
      <w:b/>
      <w:bCs/>
    </w:rPr>
  </w:style>
  <w:style w:type="paragraph" w:styleId="ad">
    <w:name w:val="Balloon Text"/>
    <w:basedOn w:val="a"/>
    <w:semiHidden/>
    <w:rsid w:val="003B7E6A"/>
    <w:rPr>
      <w:rFonts w:ascii="Tahoma" w:hAnsi="Tahoma" w:cs="Tahoma"/>
      <w:sz w:val="16"/>
      <w:szCs w:val="16"/>
    </w:rPr>
  </w:style>
  <w:style w:type="paragraph" w:styleId="ae">
    <w:name w:val="List Paragraph"/>
    <w:basedOn w:val="a"/>
    <w:uiPriority w:val="34"/>
    <w:qFormat/>
    <w:rsid w:val="007526EC"/>
    <w:pPr>
      <w:spacing w:after="200" w:line="276" w:lineRule="auto"/>
      <w:ind w:left="720"/>
    </w:pPr>
    <w:rPr>
      <w:rFonts w:ascii="Calibri" w:hAnsi="Calibri" w:cs="Calibri"/>
      <w:sz w:val="22"/>
      <w:szCs w:val="22"/>
    </w:rPr>
  </w:style>
  <w:style w:type="paragraph" w:customStyle="1" w:styleId="61">
    <w:name w:val="Заголов6"/>
    <w:basedOn w:val="1"/>
    <w:rsid w:val="0031414C"/>
    <w:pPr>
      <w:jc w:val="center"/>
    </w:pPr>
    <w:rPr>
      <w:rFonts w:ascii="a_Timer" w:hAnsi="a_Timer"/>
      <w:sz w:val="24"/>
      <w:lang w:val="en-US"/>
    </w:rPr>
  </w:style>
  <w:style w:type="paragraph" w:customStyle="1" w:styleId="20">
    <w:name w:val="Квадрат2"/>
    <w:basedOn w:val="1"/>
    <w:rsid w:val="0031414C"/>
    <w:pPr>
      <w:ind w:left="2642"/>
      <w:jc w:val="both"/>
    </w:pPr>
    <w:rPr>
      <w:rFonts w:ascii="a_Timer" w:hAnsi="a_Timer"/>
      <w:sz w:val="24"/>
      <w:lang w:val="en-US"/>
    </w:rPr>
  </w:style>
  <w:style w:type="paragraph" w:customStyle="1" w:styleId="-2">
    <w:name w:val="-Выступ2"/>
    <w:basedOn w:val="1"/>
    <w:rsid w:val="0031414C"/>
    <w:pPr>
      <w:ind w:left="595" w:hanging="363"/>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customStyle="1" w:styleId="4">
    <w:name w:val="Квадрат4"/>
    <w:basedOn w:val="1"/>
    <w:rsid w:val="0031414C"/>
    <w:pPr>
      <w:jc w:val="both"/>
    </w:pPr>
    <w:rPr>
      <w:rFonts w:ascii="a_Timer" w:hAnsi="a_Timer"/>
      <w:sz w:val="24"/>
      <w:lang w:val="en-US"/>
    </w:rPr>
  </w:style>
  <w:style w:type="paragraph" w:styleId="af">
    <w:name w:val="Title"/>
    <w:basedOn w:val="a"/>
    <w:link w:val="af0"/>
    <w:qFormat/>
    <w:rsid w:val="0031414C"/>
    <w:pPr>
      <w:pBdr>
        <w:bottom w:val="single" w:sz="18" w:space="1" w:color="auto"/>
      </w:pBdr>
      <w:spacing w:after="120" w:line="360" w:lineRule="auto"/>
      <w:ind w:firstLine="709"/>
      <w:jc w:val="center"/>
    </w:pPr>
    <w:rPr>
      <w:b/>
      <w:sz w:val="36"/>
    </w:rPr>
  </w:style>
  <w:style w:type="character" w:customStyle="1" w:styleId="af0">
    <w:name w:val="Название Знак"/>
    <w:link w:val="af"/>
    <w:rsid w:val="0031414C"/>
    <w:rPr>
      <w:b/>
      <w:sz w:val="36"/>
      <w:lang w:val="ru-RU" w:eastAsia="ru-RU" w:bidi="ar-SA"/>
    </w:rPr>
  </w:style>
  <w:style w:type="paragraph" w:customStyle="1" w:styleId="5">
    <w:name w:val="Заголов5"/>
    <w:basedOn w:val="1"/>
    <w:rsid w:val="00AB5BF9"/>
    <w:pPr>
      <w:jc w:val="center"/>
    </w:pPr>
    <w:rPr>
      <w:rFonts w:ascii="a_Timer" w:hAnsi="a_Timer"/>
      <w:sz w:val="24"/>
      <w:lang w:val="en-US"/>
    </w:rPr>
  </w:style>
  <w:style w:type="paragraph" w:customStyle="1" w:styleId="21">
    <w:name w:val="Выступ2"/>
    <w:basedOn w:val="1"/>
    <w:rsid w:val="00AB5BF9"/>
    <w:pPr>
      <w:ind w:left="595" w:hanging="363"/>
      <w:jc w:val="both"/>
    </w:pPr>
    <w:rPr>
      <w:rFonts w:ascii="a_Timer" w:hAnsi="a_Timer"/>
      <w:sz w:val="24"/>
      <w:lang w:val="en-US"/>
    </w:rPr>
  </w:style>
  <w:style w:type="paragraph" w:customStyle="1" w:styleId="0">
    <w:name w:val="Вправо0"/>
    <w:basedOn w:val="1"/>
    <w:rsid w:val="00AB5BF9"/>
    <w:pPr>
      <w:jc w:val="right"/>
    </w:pPr>
    <w:rPr>
      <w:rFonts w:ascii="a_Timer" w:hAnsi="a_Timer"/>
      <w:sz w:val="24"/>
      <w:lang w:val="en-US"/>
    </w:rPr>
  </w:style>
  <w:style w:type="character" w:customStyle="1" w:styleId="hps">
    <w:name w:val="hps"/>
    <w:basedOn w:val="a0"/>
    <w:rsid w:val="00107869"/>
  </w:style>
  <w:style w:type="paragraph" w:styleId="af1">
    <w:name w:val="Body Text"/>
    <w:aliases w:val="Основной текст Знак Знак,Основной текст Знак1 Знак Знак,Основной текст Знак3 Знак Знак Знак,Основной текст Знак2 Знак Знак Знак Знак,Основной текст Знак1 Знак Знак1 Знак1 Знак Знак"/>
    <w:basedOn w:val="a"/>
    <w:link w:val="af2"/>
    <w:uiPriority w:val="99"/>
    <w:rsid w:val="00FF779A"/>
    <w:pPr>
      <w:spacing w:after="120"/>
    </w:pPr>
  </w:style>
  <w:style w:type="character" w:customStyle="1" w:styleId="af2">
    <w:name w:val="Основной текст Знак"/>
    <w:aliases w:val="Основной текст Знак Знак Знак,Основной текст Знак1 Знак Знак Знак,Основной текст Знак3 Знак Знак Знак Знак,Основной текст Знак2 Знак Знак Знак Знак Знак,Основной текст Знак1 Знак Знак1 Знак1 Знак Знак Знак"/>
    <w:link w:val="af1"/>
    <w:uiPriority w:val="99"/>
    <w:locked/>
    <w:rsid w:val="00270D07"/>
  </w:style>
  <w:style w:type="character" w:customStyle="1" w:styleId="shorttext">
    <w:name w:val="short_text"/>
    <w:basedOn w:val="a0"/>
    <w:rsid w:val="00F85613"/>
  </w:style>
  <w:style w:type="paragraph" w:customStyle="1" w:styleId="ConsPlusNormal">
    <w:name w:val="ConsPlusNormal"/>
    <w:rsid w:val="00027E8D"/>
    <w:pPr>
      <w:widowControl w:val="0"/>
      <w:autoSpaceDE w:val="0"/>
      <w:autoSpaceDN w:val="0"/>
      <w:adjustRightInd w:val="0"/>
      <w:ind w:firstLine="720"/>
    </w:pPr>
    <w:rPr>
      <w:rFonts w:ascii="Arial" w:hAnsi="Arial" w:cs="Arial"/>
    </w:rPr>
  </w:style>
  <w:style w:type="character" w:customStyle="1" w:styleId="22">
    <w:name w:val="Основной текст (2)_"/>
    <w:link w:val="210"/>
    <w:locked/>
    <w:rsid w:val="00C90E5A"/>
    <w:rPr>
      <w:rFonts w:ascii="Sylfaen" w:hAnsi="Sylfaen"/>
      <w:b/>
      <w:bCs/>
      <w:spacing w:val="20"/>
      <w:sz w:val="18"/>
      <w:szCs w:val="18"/>
      <w:lang w:bidi="ar-SA"/>
    </w:rPr>
  </w:style>
  <w:style w:type="paragraph" w:customStyle="1" w:styleId="210">
    <w:name w:val="Основной текст (2)1"/>
    <w:basedOn w:val="a"/>
    <w:link w:val="22"/>
    <w:rsid w:val="00C90E5A"/>
    <w:pPr>
      <w:shd w:val="clear" w:color="auto" w:fill="FFFFFF"/>
      <w:spacing w:after="300" w:line="240" w:lineRule="atLeast"/>
      <w:jc w:val="center"/>
    </w:pPr>
    <w:rPr>
      <w:rFonts w:ascii="Sylfaen" w:hAnsi="Sylfaen"/>
      <w:b/>
      <w:bCs/>
      <w:spacing w:val="20"/>
      <w:sz w:val="18"/>
      <w:szCs w:val="18"/>
    </w:rPr>
  </w:style>
  <w:style w:type="character" w:customStyle="1" w:styleId="40">
    <w:name w:val="Основной текст (4)_"/>
    <w:link w:val="41"/>
    <w:uiPriority w:val="99"/>
    <w:locked/>
    <w:rsid w:val="00C90E5A"/>
    <w:rPr>
      <w:rFonts w:ascii="Sylfaen" w:hAnsi="Sylfaen"/>
      <w:spacing w:val="10"/>
      <w:sz w:val="16"/>
      <w:szCs w:val="16"/>
      <w:lang w:bidi="ar-SA"/>
    </w:rPr>
  </w:style>
  <w:style w:type="paragraph" w:customStyle="1" w:styleId="41">
    <w:name w:val="Основной текст (4)1"/>
    <w:basedOn w:val="a"/>
    <w:link w:val="40"/>
    <w:uiPriority w:val="99"/>
    <w:rsid w:val="00C90E5A"/>
    <w:pPr>
      <w:shd w:val="clear" w:color="auto" w:fill="FFFFFF"/>
      <w:spacing w:before="1800" w:line="259" w:lineRule="exact"/>
      <w:jc w:val="center"/>
    </w:pPr>
    <w:rPr>
      <w:rFonts w:ascii="Sylfaen" w:hAnsi="Sylfaen"/>
      <w:spacing w:val="10"/>
      <w:sz w:val="16"/>
      <w:szCs w:val="16"/>
    </w:rPr>
  </w:style>
  <w:style w:type="character" w:customStyle="1" w:styleId="42">
    <w:name w:val="Основной текст (4)"/>
    <w:basedOn w:val="40"/>
    <w:uiPriority w:val="99"/>
    <w:rsid w:val="00C90E5A"/>
    <w:rPr>
      <w:rFonts w:ascii="Sylfaen" w:hAnsi="Sylfaen"/>
      <w:spacing w:val="10"/>
      <w:sz w:val="16"/>
      <w:szCs w:val="16"/>
      <w:lang w:bidi="ar-SA"/>
    </w:rPr>
  </w:style>
  <w:style w:type="character" w:customStyle="1" w:styleId="8">
    <w:name w:val="Основной текст (8)_"/>
    <w:link w:val="80"/>
    <w:locked/>
    <w:rsid w:val="00C90E5A"/>
    <w:rPr>
      <w:rFonts w:ascii="Sylfaen" w:hAnsi="Sylfaen"/>
      <w:spacing w:val="30"/>
      <w:sz w:val="18"/>
      <w:szCs w:val="18"/>
      <w:lang w:bidi="ar-SA"/>
    </w:rPr>
  </w:style>
  <w:style w:type="paragraph" w:customStyle="1" w:styleId="80">
    <w:name w:val="Основной текст (8)"/>
    <w:basedOn w:val="a"/>
    <w:link w:val="8"/>
    <w:rsid w:val="00C90E5A"/>
    <w:pPr>
      <w:shd w:val="clear" w:color="auto" w:fill="FFFFFF"/>
      <w:spacing w:before="120" w:line="206" w:lineRule="exact"/>
      <w:ind w:firstLine="340"/>
      <w:jc w:val="both"/>
    </w:pPr>
    <w:rPr>
      <w:rFonts w:ascii="Sylfaen" w:hAnsi="Sylfaen"/>
      <w:spacing w:val="30"/>
      <w:sz w:val="18"/>
      <w:szCs w:val="18"/>
    </w:rPr>
  </w:style>
  <w:style w:type="character" w:customStyle="1" w:styleId="81pt">
    <w:name w:val="Основной текст (8) + Интервал 1 pt"/>
    <w:rsid w:val="00C90E5A"/>
    <w:rPr>
      <w:rFonts w:ascii="Sylfaen" w:hAnsi="Sylfaen"/>
      <w:spacing w:val="20"/>
      <w:sz w:val="18"/>
      <w:szCs w:val="18"/>
      <w:lang w:bidi="ar-SA"/>
    </w:rPr>
  </w:style>
  <w:style w:type="character" w:customStyle="1" w:styleId="23">
    <w:name w:val="Основной текст (2)"/>
    <w:basedOn w:val="22"/>
    <w:rsid w:val="00C90E5A"/>
    <w:rPr>
      <w:rFonts w:ascii="Sylfaen" w:hAnsi="Sylfaen"/>
      <w:b/>
      <w:bCs/>
      <w:spacing w:val="20"/>
      <w:sz w:val="18"/>
      <w:szCs w:val="18"/>
      <w:lang w:bidi="ar-SA"/>
    </w:rPr>
  </w:style>
  <w:style w:type="character" w:customStyle="1" w:styleId="41pt">
    <w:name w:val="Основной текст (4) + Интервал 1 pt"/>
    <w:rsid w:val="00C90E5A"/>
    <w:rPr>
      <w:rFonts w:ascii="Sylfaen" w:hAnsi="Sylfaen" w:cs="Sylfaen"/>
      <w:spacing w:val="20"/>
      <w:sz w:val="16"/>
      <w:szCs w:val="16"/>
      <w:lang w:bidi="ar-SA"/>
    </w:rPr>
  </w:style>
  <w:style w:type="character" w:customStyle="1" w:styleId="80pt">
    <w:name w:val="Основной текст (8) + Интервал 0 pt"/>
    <w:rsid w:val="00C90E5A"/>
    <w:rPr>
      <w:rFonts w:ascii="Sylfaen" w:hAnsi="Sylfaen" w:cs="Sylfaen"/>
      <w:spacing w:val="10"/>
      <w:sz w:val="18"/>
      <w:szCs w:val="18"/>
      <w:lang w:bidi="ar-SA"/>
    </w:rPr>
  </w:style>
  <w:style w:type="character" w:customStyle="1" w:styleId="24">
    <w:name w:val="Основной текст (2) + Не полужирный4"/>
    <w:aliases w:val="Интервал 0 pt9"/>
    <w:rsid w:val="00C90E5A"/>
    <w:rPr>
      <w:rFonts w:ascii="Sylfaen" w:hAnsi="Sylfaen" w:cs="Sylfaen"/>
      <w:b/>
      <w:bCs/>
      <w:spacing w:val="10"/>
      <w:sz w:val="18"/>
      <w:szCs w:val="18"/>
      <w:lang w:bidi="ar-SA"/>
    </w:rPr>
  </w:style>
  <w:style w:type="character" w:customStyle="1" w:styleId="25">
    <w:name w:val="Основной текст (2)5"/>
    <w:rsid w:val="00C90E5A"/>
    <w:rPr>
      <w:rFonts w:ascii="Sylfaen" w:hAnsi="Sylfaen" w:cs="Sylfaen"/>
      <w:b w:val="0"/>
      <w:bCs w:val="0"/>
      <w:spacing w:val="20"/>
      <w:sz w:val="18"/>
      <w:szCs w:val="18"/>
      <w:lang w:bidi="ar-SA"/>
    </w:rPr>
  </w:style>
  <w:style w:type="character" w:customStyle="1" w:styleId="81pt3">
    <w:name w:val="Основной текст (8) + Интервал 1 pt3"/>
    <w:rsid w:val="00C90E5A"/>
    <w:rPr>
      <w:rFonts w:ascii="Sylfaen" w:hAnsi="Sylfaen" w:cs="Sylfaen"/>
      <w:spacing w:val="20"/>
      <w:sz w:val="18"/>
      <w:szCs w:val="18"/>
      <w:lang w:bidi="ar-SA"/>
    </w:rPr>
  </w:style>
  <w:style w:type="character" w:customStyle="1" w:styleId="41pt3">
    <w:name w:val="Основной текст (4) + Интервал 1 pt3"/>
    <w:rsid w:val="00425B80"/>
    <w:rPr>
      <w:rFonts w:ascii="Sylfaen" w:hAnsi="Sylfaen" w:cs="Sylfaen"/>
      <w:spacing w:val="20"/>
      <w:sz w:val="16"/>
      <w:szCs w:val="16"/>
      <w:lang w:bidi="ar-SA"/>
    </w:rPr>
  </w:style>
  <w:style w:type="character" w:customStyle="1" w:styleId="80pt3">
    <w:name w:val="Основной текст (8) + Интервал 0 pt3"/>
    <w:rsid w:val="00425B80"/>
    <w:rPr>
      <w:rFonts w:ascii="Sylfaen" w:hAnsi="Sylfaen" w:cs="Sylfaen"/>
      <w:spacing w:val="10"/>
      <w:sz w:val="18"/>
      <w:szCs w:val="18"/>
      <w:lang w:bidi="ar-SA"/>
    </w:rPr>
  </w:style>
  <w:style w:type="character" w:customStyle="1" w:styleId="230">
    <w:name w:val="Основной текст (2) + Не полужирный3"/>
    <w:aliases w:val="Интервал 0 pt8"/>
    <w:rsid w:val="00425B80"/>
    <w:rPr>
      <w:rFonts w:ascii="Sylfaen" w:hAnsi="Sylfaen" w:cs="Sylfaen"/>
      <w:b/>
      <w:bCs/>
      <w:spacing w:val="10"/>
      <w:sz w:val="18"/>
      <w:szCs w:val="18"/>
      <w:lang w:bidi="ar-SA"/>
    </w:rPr>
  </w:style>
  <w:style w:type="character" w:customStyle="1" w:styleId="240">
    <w:name w:val="Основной текст (2)4"/>
    <w:rsid w:val="00425B80"/>
    <w:rPr>
      <w:rFonts w:ascii="Sylfaen" w:hAnsi="Sylfaen" w:cs="Sylfaen"/>
      <w:b w:val="0"/>
      <w:bCs w:val="0"/>
      <w:spacing w:val="20"/>
      <w:sz w:val="18"/>
      <w:szCs w:val="18"/>
      <w:lang w:bidi="ar-SA"/>
    </w:rPr>
  </w:style>
  <w:style w:type="character" w:customStyle="1" w:styleId="81">
    <w:name w:val="Основной текст (8) + Полужирный"/>
    <w:aliases w:val="Интервал 1 pt5"/>
    <w:rsid w:val="00425B80"/>
    <w:rPr>
      <w:rFonts w:ascii="Sylfaen" w:hAnsi="Sylfaen" w:cs="Sylfaen"/>
      <w:b/>
      <w:bCs/>
      <w:spacing w:val="20"/>
      <w:sz w:val="18"/>
      <w:szCs w:val="18"/>
      <w:lang w:bidi="ar-SA"/>
    </w:rPr>
  </w:style>
  <w:style w:type="character" w:customStyle="1" w:styleId="41pt2">
    <w:name w:val="Основной текст (4) + Интервал 1 pt2"/>
    <w:rsid w:val="00425B80"/>
    <w:rPr>
      <w:rFonts w:ascii="Sylfaen" w:hAnsi="Sylfaen" w:cs="Sylfaen"/>
      <w:spacing w:val="20"/>
      <w:sz w:val="16"/>
      <w:szCs w:val="16"/>
      <w:lang w:bidi="ar-SA"/>
    </w:rPr>
  </w:style>
  <w:style w:type="character" w:customStyle="1" w:styleId="220">
    <w:name w:val="Основной текст (2) + Не полужирный2"/>
    <w:aliases w:val="Интервал 0 pt7"/>
    <w:rsid w:val="00425B80"/>
    <w:rPr>
      <w:rFonts w:ascii="Sylfaen" w:hAnsi="Sylfaen" w:cs="Sylfaen"/>
      <w:b/>
      <w:bCs/>
      <w:spacing w:val="10"/>
      <w:sz w:val="18"/>
      <w:szCs w:val="18"/>
      <w:lang w:bidi="ar-SA"/>
    </w:rPr>
  </w:style>
  <w:style w:type="character" w:customStyle="1" w:styleId="231">
    <w:name w:val="Основной текст (2)3"/>
    <w:rsid w:val="00425B80"/>
    <w:rPr>
      <w:rFonts w:ascii="Sylfaen" w:hAnsi="Sylfaen" w:cs="Sylfaen"/>
      <w:b w:val="0"/>
      <w:bCs w:val="0"/>
      <w:spacing w:val="20"/>
      <w:sz w:val="18"/>
      <w:szCs w:val="18"/>
      <w:lang w:bidi="ar-SA"/>
    </w:rPr>
  </w:style>
  <w:style w:type="character" w:customStyle="1" w:styleId="12">
    <w:name w:val="Заголовок №1 (2)_"/>
    <w:link w:val="121"/>
    <w:locked/>
    <w:rsid w:val="00425B80"/>
    <w:rPr>
      <w:rFonts w:ascii="Sylfaen" w:hAnsi="Sylfaen"/>
      <w:b/>
      <w:bCs/>
      <w:spacing w:val="20"/>
      <w:sz w:val="18"/>
      <w:szCs w:val="18"/>
      <w:lang w:bidi="ar-SA"/>
    </w:rPr>
  </w:style>
  <w:style w:type="paragraph" w:customStyle="1" w:styleId="121">
    <w:name w:val="Заголовок №1 (2)1"/>
    <w:basedOn w:val="a"/>
    <w:link w:val="12"/>
    <w:rsid w:val="00425B80"/>
    <w:pPr>
      <w:shd w:val="clear" w:color="auto" w:fill="FFFFFF"/>
      <w:spacing w:after="180" w:line="211" w:lineRule="exact"/>
      <w:ind w:firstLine="320"/>
      <w:jc w:val="both"/>
      <w:outlineLvl w:val="0"/>
    </w:pPr>
    <w:rPr>
      <w:rFonts w:ascii="Sylfaen" w:hAnsi="Sylfaen"/>
      <w:b/>
      <w:bCs/>
      <w:spacing w:val="20"/>
      <w:sz w:val="18"/>
      <w:szCs w:val="18"/>
    </w:rPr>
  </w:style>
  <w:style w:type="character" w:customStyle="1" w:styleId="120">
    <w:name w:val="Заголовок №1 (2) + Не полужирный"/>
    <w:aliases w:val="Интервал 0 pt6,Основной текст (4) + Trebuchet MS1,Курсив13"/>
    <w:uiPriority w:val="99"/>
    <w:rsid w:val="00425B80"/>
    <w:rPr>
      <w:rFonts w:ascii="Sylfaen" w:hAnsi="Sylfaen"/>
      <w:b/>
      <w:bCs/>
      <w:spacing w:val="10"/>
      <w:sz w:val="18"/>
      <w:szCs w:val="18"/>
      <w:lang w:bidi="ar-SA"/>
    </w:rPr>
  </w:style>
  <w:style w:type="character" w:customStyle="1" w:styleId="122">
    <w:name w:val="Заголовок №1 (2)"/>
    <w:basedOn w:val="12"/>
    <w:rsid w:val="00425B80"/>
    <w:rPr>
      <w:rFonts w:ascii="Sylfaen" w:hAnsi="Sylfaen"/>
      <w:b/>
      <w:bCs/>
      <w:spacing w:val="20"/>
      <w:sz w:val="18"/>
      <w:szCs w:val="18"/>
      <w:lang w:bidi="ar-SA"/>
    </w:rPr>
  </w:style>
  <w:style w:type="character" w:customStyle="1" w:styleId="10pt">
    <w:name w:val="Заголовок №1 + Интервал 0 pt"/>
    <w:rsid w:val="00425B80"/>
    <w:rPr>
      <w:rFonts w:ascii="Sylfaen" w:hAnsi="Sylfaen" w:cs="Sylfaen"/>
      <w:spacing w:val="10"/>
      <w:sz w:val="18"/>
      <w:szCs w:val="18"/>
    </w:rPr>
  </w:style>
  <w:style w:type="character" w:customStyle="1" w:styleId="10">
    <w:name w:val="Заголовок №1 + Полужирный"/>
    <w:aliases w:val="Интервал 1 pt4"/>
    <w:rsid w:val="00425B80"/>
    <w:rPr>
      <w:rFonts w:ascii="Sylfaen" w:hAnsi="Sylfaen" w:cs="Sylfaen"/>
      <w:b/>
      <w:bCs/>
      <w:spacing w:val="20"/>
      <w:sz w:val="18"/>
      <w:szCs w:val="18"/>
    </w:rPr>
  </w:style>
  <w:style w:type="character" w:customStyle="1" w:styleId="81pt2">
    <w:name w:val="Основной текст (8) + Интервал 1 pt2"/>
    <w:rsid w:val="00425B80"/>
    <w:rPr>
      <w:rFonts w:ascii="Sylfaen" w:hAnsi="Sylfaen" w:cs="Sylfaen"/>
      <w:spacing w:val="20"/>
      <w:sz w:val="18"/>
      <w:szCs w:val="18"/>
      <w:lang w:bidi="ar-SA"/>
    </w:rPr>
  </w:style>
  <w:style w:type="character" w:customStyle="1" w:styleId="80pt2">
    <w:name w:val="Основной текст (8) + Интервал 0 pt2"/>
    <w:rsid w:val="00425B80"/>
    <w:rPr>
      <w:rFonts w:ascii="Sylfaen" w:hAnsi="Sylfaen" w:cs="Sylfaen"/>
      <w:spacing w:val="10"/>
      <w:sz w:val="18"/>
      <w:szCs w:val="18"/>
      <w:lang w:bidi="ar-SA"/>
    </w:rPr>
  </w:style>
  <w:style w:type="character" w:customStyle="1" w:styleId="85">
    <w:name w:val="Основной текст (8) + Полужирный5"/>
    <w:aliases w:val="Интервал 0 pt5,Основной текст (5) + Trebuchet MS5,7 pt,Курсив12"/>
    <w:uiPriority w:val="99"/>
    <w:rsid w:val="00425B80"/>
    <w:rPr>
      <w:rFonts w:ascii="Sylfaen" w:hAnsi="Sylfaen" w:cs="Sylfaen"/>
      <w:b/>
      <w:bCs/>
      <w:spacing w:val="0"/>
      <w:sz w:val="18"/>
      <w:szCs w:val="18"/>
      <w:lang w:bidi="ar-SA"/>
    </w:rPr>
  </w:style>
  <w:style w:type="character" w:customStyle="1" w:styleId="84">
    <w:name w:val="Основной текст (8) + Полужирный4"/>
    <w:aliases w:val="Интервал 0 pt4"/>
    <w:rsid w:val="00425B80"/>
    <w:rPr>
      <w:rFonts w:ascii="Sylfaen" w:hAnsi="Sylfaen" w:cs="Sylfaen"/>
      <w:b/>
      <w:bCs/>
      <w:spacing w:val="0"/>
      <w:sz w:val="18"/>
      <w:szCs w:val="18"/>
      <w:lang w:bidi="ar-SA"/>
    </w:rPr>
  </w:style>
  <w:style w:type="character" w:customStyle="1" w:styleId="8Consolas">
    <w:name w:val="Основной текст (8) + Consolas"/>
    <w:aliases w:val="9,5 pt,Полужирный1,Интервал 0 pt3,Основной текст (5) + 7 pt,Курсив10"/>
    <w:uiPriority w:val="99"/>
    <w:rsid w:val="00425B80"/>
    <w:rPr>
      <w:rFonts w:ascii="Consolas" w:hAnsi="Consolas" w:cs="Consolas"/>
      <w:b/>
      <w:bCs/>
      <w:spacing w:val="0"/>
      <w:sz w:val="19"/>
      <w:szCs w:val="19"/>
      <w:lang w:bidi="ar-SA"/>
    </w:rPr>
  </w:style>
  <w:style w:type="character" w:customStyle="1" w:styleId="83">
    <w:name w:val="Основной текст (8) + Полужирный3"/>
    <w:aliases w:val="Интервал 1 pt3"/>
    <w:rsid w:val="00425B80"/>
    <w:rPr>
      <w:rFonts w:ascii="Sylfaen" w:hAnsi="Sylfaen" w:cs="Sylfaen"/>
      <w:b/>
      <w:bCs/>
      <w:spacing w:val="20"/>
      <w:sz w:val="18"/>
      <w:szCs w:val="18"/>
      <w:lang w:bidi="ar-SA"/>
    </w:rPr>
  </w:style>
  <w:style w:type="character" w:customStyle="1" w:styleId="41pt1">
    <w:name w:val="Основной текст (4) + Интервал 1 pt1"/>
    <w:rsid w:val="00425B80"/>
    <w:rPr>
      <w:rFonts w:ascii="Sylfaen" w:hAnsi="Sylfaen" w:cs="Sylfaen"/>
      <w:spacing w:val="20"/>
      <w:sz w:val="16"/>
      <w:szCs w:val="16"/>
      <w:lang w:bidi="ar-SA"/>
    </w:rPr>
  </w:style>
  <w:style w:type="character" w:customStyle="1" w:styleId="82">
    <w:name w:val="Основной текст (8) + Полужирный2"/>
    <w:aliases w:val="Интервал 1 pt2"/>
    <w:rsid w:val="00425B80"/>
    <w:rPr>
      <w:rFonts w:ascii="Sylfaen" w:hAnsi="Sylfaen" w:cs="Sylfaen"/>
      <w:b/>
      <w:bCs/>
      <w:spacing w:val="20"/>
      <w:sz w:val="18"/>
      <w:szCs w:val="18"/>
      <w:lang w:bidi="ar-SA"/>
    </w:rPr>
  </w:style>
  <w:style w:type="character" w:customStyle="1" w:styleId="80pt1">
    <w:name w:val="Основной текст (8) + Интервал 0 pt1"/>
    <w:rsid w:val="00425B80"/>
    <w:rPr>
      <w:rFonts w:ascii="Sylfaen" w:hAnsi="Sylfaen" w:cs="Sylfaen"/>
      <w:spacing w:val="10"/>
      <w:sz w:val="18"/>
      <w:szCs w:val="18"/>
      <w:lang w:bidi="ar-SA"/>
    </w:rPr>
  </w:style>
  <w:style w:type="character" w:customStyle="1" w:styleId="1210">
    <w:name w:val="Заголовок №1 (2) + Не полужирный1"/>
    <w:aliases w:val="Интервал 0 pt2,Основной текст (5) + Trebuchet MS2,62,5 pt5,Курсив4"/>
    <w:uiPriority w:val="99"/>
    <w:rsid w:val="00425B80"/>
    <w:rPr>
      <w:rFonts w:ascii="Sylfaen" w:hAnsi="Sylfaen" w:cs="Sylfaen"/>
      <w:b/>
      <w:bCs/>
      <w:spacing w:val="10"/>
      <w:sz w:val="18"/>
      <w:szCs w:val="18"/>
      <w:lang w:bidi="ar-SA"/>
    </w:rPr>
  </w:style>
  <w:style w:type="character" w:customStyle="1" w:styleId="1220">
    <w:name w:val="Заголовок №1 (2)2"/>
    <w:rsid w:val="00425B80"/>
    <w:rPr>
      <w:rFonts w:ascii="Sylfaen" w:hAnsi="Sylfaen" w:cs="Sylfaen"/>
      <w:b w:val="0"/>
      <w:bCs w:val="0"/>
      <w:spacing w:val="20"/>
      <w:sz w:val="18"/>
      <w:szCs w:val="18"/>
      <w:lang w:bidi="ar-SA"/>
    </w:rPr>
  </w:style>
  <w:style w:type="character" w:customStyle="1" w:styleId="420">
    <w:name w:val="Основной текст (4)2"/>
    <w:uiPriority w:val="99"/>
    <w:rsid w:val="00A91467"/>
    <w:rPr>
      <w:rFonts w:ascii="Sylfaen" w:hAnsi="Sylfaen" w:cs="Sylfaen"/>
      <w:spacing w:val="10"/>
      <w:sz w:val="16"/>
      <w:szCs w:val="16"/>
      <w:lang w:bidi="ar-SA"/>
    </w:rPr>
  </w:style>
  <w:style w:type="character" w:customStyle="1" w:styleId="810">
    <w:name w:val="Основной текст (8) + Полужирный1"/>
    <w:aliases w:val="Интервал 1 pt1"/>
    <w:rsid w:val="00A91467"/>
    <w:rPr>
      <w:rFonts w:ascii="Sylfaen" w:hAnsi="Sylfaen" w:cs="Sylfaen"/>
      <w:b/>
      <w:bCs/>
      <w:spacing w:val="20"/>
      <w:sz w:val="18"/>
      <w:szCs w:val="18"/>
      <w:lang w:bidi="ar-SA"/>
    </w:rPr>
  </w:style>
  <w:style w:type="character" w:customStyle="1" w:styleId="81pt1">
    <w:name w:val="Основной текст (8) + Интервал 1 pt1"/>
    <w:rsid w:val="00A91467"/>
    <w:rPr>
      <w:rFonts w:ascii="Sylfaen" w:hAnsi="Sylfaen" w:cs="Sylfaen"/>
      <w:spacing w:val="20"/>
      <w:sz w:val="18"/>
      <w:szCs w:val="18"/>
      <w:lang w:bidi="ar-SA"/>
    </w:rPr>
  </w:style>
  <w:style w:type="character" w:customStyle="1" w:styleId="211">
    <w:name w:val="Основной текст (2) + Не полужирный1"/>
    <w:rsid w:val="00A91467"/>
    <w:rPr>
      <w:rFonts w:ascii="Sylfaen" w:hAnsi="Sylfaen" w:cs="Sylfaen"/>
      <w:b/>
      <w:bCs/>
      <w:spacing w:val="20"/>
      <w:sz w:val="18"/>
      <w:szCs w:val="18"/>
      <w:lang w:bidi="ar-SA"/>
    </w:rPr>
  </w:style>
  <w:style w:type="character" w:customStyle="1" w:styleId="221">
    <w:name w:val="Основной текст (2)2"/>
    <w:rsid w:val="00A91467"/>
    <w:rPr>
      <w:rFonts w:ascii="Sylfaen" w:hAnsi="Sylfaen" w:cs="Sylfaen"/>
      <w:b w:val="0"/>
      <w:bCs w:val="0"/>
      <w:spacing w:val="20"/>
      <w:sz w:val="18"/>
      <w:szCs w:val="18"/>
      <w:lang w:bidi="ar-SA"/>
    </w:rPr>
  </w:style>
  <w:style w:type="character" w:customStyle="1" w:styleId="30">
    <w:name w:val="Основной текст (3)_"/>
    <w:link w:val="31"/>
    <w:uiPriority w:val="99"/>
    <w:locked/>
    <w:rsid w:val="00110339"/>
    <w:rPr>
      <w:spacing w:val="50"/>
      <w:sz w:val="16"/>
      <w:szCs w:val="16"/>
      <w:shd w:val="clear" w:color="auto" w:fill="FFFFFF"/>
    </w:rPr>
  </w:style>
  <w:style w:type="paragraph" w:customStyle="1" w:styleId="31">
    <w:name w:val="Основной текст (3)"/>
    <w:basedOn w:val="a"/>
    <w:link w:val="30"/>
    <w:uiPriority w:val="99"/>
    <w:rsid w:val="00110339"/>
    <w:pPr>
      <w:shd w:val="clear" w:color="auto" w:fill="FFFFFF"/>
      <w:spacing w:line="206" w:lineRule="exact"/>
    </w:pPr>
    <w:rPr>
      <w:spacing w:val="50"/>
      <w:sz w:val="16"/>
      <w:szCs w:val="16"/>
    </w:rPr>
  </w:style>
  <w:style w:type="character" w:customStyle="1" w:styleId="50">
    <w:name w:val="Основной текст (5)_"/>
    <w:link w:val="51"/>
    <w:uiPriority w:val="99"/>
    <w:locked/>
    <w:rsid w:val="00110339"/>
    <w:rPr>
      <w:sz w:val="11"/>
      <w:szCs w:val="11"/>
      <w:shd w:val="clear" w:color="auto" w:fill="FFFFFF"/>
    </w:rPr>
  </w:style>
  <w:style w:type="paragraph" w:customStyle="1" w:styleId="51">
    <w:name w:val="Основной текст (5)1"/>
    <w:basedOn w:val="a"/>
    <w:link w:val="50"/>
    <w:uiPriority w:val="99"/>
    <w:rsid w:val="00110339"/>
    <w:pPr>
      <w:shd w:val="clear" w:color="auto" w:fill="FFFFFF"/>
      <w:spacing w:before="2700" w:line="139" w:lineRule="exact"/>
      <w:jc w:val="center"/>
    </w:pPr>
    <w:rPr>
      <w:sz w:val="11"/>
      <w:szCs w:val="11"/>
    </w:rPr>
  </w:style>
  <w:style w:type="character" w:customStyle="1" w:styleId="30pt3">
    <w:name w:val="Основной текст (3) + Интервал 0 pt3"/>
    <w:uiPriority w:val="99"/>
    <w:rsid w:val="00110339"/>
    <w:rPr>
      <w:spacing w:val="0"/>
      <w:sz w:val="16"/>
      <w:szCs w:val="16"/>
      <w:shd w:val="clear" w:color="auto" w:fill="FFFFFF"/>
    </w:rPr>
  </w:style>
  <w:style w:type="character" w:customStyle="1" w:styleId="57">
    <w:name w:val="Основной текст (5)7"/>
    <w:uiPriority w:val="99"/>
    <w:rsid w:val="00110339"/>
  </w:style>
  <w:style w:type="character" w:customStyle="1" w:styleId="4Candara">
    <w:name w:val="Основной текст (4) + Candara"/>
    <w:aliases w:val="5,5 pt20"/>
    <w:uiPriority w:val="99"/>
    <w:rsid w:val="00110339"/>
    <w:rPr>
      <w:rFonts w:ascii="Candara" w:hAnsi="Candara" w:cs="Candara" w:hint="default"/>
      <w:spacing w:val="10"/>
      <w:sz w:val="11"/>
      <w:szCs w:val="11"/>
      <w:shd w:val="clear" w:color="auto" w:fill="FFFFFF"/>
      <w:lang w:bidi="ar-SA"/>
    </w:rPr>
  </w:style>
  <w:style w:type="character" w:customStyle="1" w:styleId="52pt">
    <w:name w:val="Основной текст (5) + Интервал 2 pt"/>
    <w:uiPriority w:val="99"/>
    <w:rsid w:val="00110339"/>
    <w:rPr>
      <w:spacing w:val="40"/>
      <w:sz w:val="11"/>
      <w:szCs w:val="11"/>
      <w:shd w:val="clear" w:color="auto" w:fill="FFFFFF"/>
    </w:rPr>
  </w:style>
  <w:style w:type="character" w:customStyle="1" w:styleId="af3">
    <w:name w:val="Подпись к картинке_"/>
    <w:link w:val="11"/>
    <w:uiPriority w:val="99"/>
    <w:locked/>
    <w:rsid w:val="00110339"/>
    <w:rPr>
      <w:sz w:val="11"/>
      <w:szCs w:val="11"/>
      <w:shd w:val="clear" w:color="auto" w:fill="FFFFFF"/>
    </w:rPr>
  </w:style>
  <w:style w:type="paragraph" w:customStyle="1" w:styleId="11">
    <w:name w:val="Подпись к картинке1"/>
    <w:basedOn w:val="a"/>
    <w:link w:val="af3"/>
    <w:uiPriority w:val="99"/>
    <w:rsid w:val="00110339"/>
    <w:pPr>
      <w:shd w:val="clear" w:color="auto" w:fill="FFFFFF"/>
      <w:spacing w:line="240" w:lineRule="atLeast"/>
    </w:pPr>
    <w:rPr>
      <w:sz w:val="11"/>
      <w:szCs w:val="11"/>
    </w:rPr>
  </w:style>
  <w:style w:type="character" w:customStyle="1" w:styleId="26">
    <w:name w:val="Подпись к картинке (2)_"/>
    <w:link w:val="27"/>
    <w:uiPriority w:val="99"/>
    <w:locked/>
    <w:rsid w:val="00110339"/>
    <w:rPr>
      <w:sz w:val="13"/>
      <w:szCs w:val="13"/>
      <w:shd w:val="clear" w:color="auto" w:fill="FFFFFF"/>
    </w:rPr>
  </w:style>
  <w:style w:type="paragraph" w:customStyle="1" w:styleId="27">
    <w:name w:val="Подпись к картинке (2)"/>
    <w:basedOn w:val="a"/>
    <w:link w:val="26"/>
    <w:uiPriority w:val="99"/>
    <w:rsid w:val="00110339"/>
    <w:pPr>
      <w:shd w:val="clear" w:color="auto" w:fill="FFFFFF"/>
      <w:spacing w:line="240" w:lineRule="atLeast"/>
    </w:pPr>
    <w:rPr>
      <w:sz w:val="13"/>
      <w:szCs w:val="13"/>
    </w:rPr>
  </w:style>
  <w:style w:type="character" w:customStyle="1" w:styleId="7">
    <w:name w:val="Основной текст (7)_"/>
    <w:link w:val="70"/>
    <w:uiPriority w:val="99"/>
    <w:locked/>
    <w:rsid w:val="00110339"/>
    <w:rPr>
      <w:i/>
      <w:iCs/>
      <w:spacing w:val="-10"/>
      <w:sz w:val="30"/>
      <w:szCs w:val="30"/>
      <w:shd w:val="clear" w:color="auto" w:fill="FFFFFF"/>
    </w:rPr>
  </w:style>
  <w:style w:type="paragraph" w:customStyle="1" w:styleId="70">
    <w:name w:val="Основной текст (7)"/>
    <w:basedOn w:val="a"/>
    <w:link w:val="7"/>
    <w:uiPriority w:val="99"/>
    <w:rsid w:val="00110339"/>
    <w:pPr>
      <w:shd w:val="clear" w:color="auto" w:fill="FFFFFF"/>
      <w:spacing w:line="240" w:lineRule="atLeast"/>
    </w:pPr>
    <w:rPr>
      <w:i/>
      <w:iCs/>
      <w:spacing w:val="-10"/>
      <w:sz w:val="30"/>
      <w:szCs w:val="30"/>
    </w:rPr>
  </w:style>
  <w:style w:type="character" w:customStyle="1" w:styleId="3pt">
    <w:name w:val="Подпись к картинке + Интервал 3 pt"/>
    <w:uiPriority w:val="99"/>
    <w:rsid w:val="00110339"/>
    <w:rPr>
      <w:spacing w:val="70"/>
      <w:sz w:val="11"/>
      <w:szCs w:val="11"/>
      <w:shd w:val="clear" w:color="auto" w:fill="FFFFFF"/>
    </w:rPr>
  </w:style>
  <w:style w:type="character" w:customStyle="1" w:styleId="23pt">
    <w:name w:val="Подпись к картинке (2) + Интервал 3 pt"/>
    <w:uiPriority w:val="99"/>
    <w:rsid w:val="00110339"/>
    <w:rPr>
      <w:spacing w:val="60"/>
      <w:sz w:val="13"/>
      <w:szCs w:val="13"/>
      <w:shd w:val="clear" w:color="auto" w:fill="FFFFFF"/>
    </w:rPr>
  </w:style>
  <w:style w:type="character" w:customStyle="1" w:styleId="43">
    <w:name w:val="Основной текст (4) + Полужирный"/>
    <w:uiPriority w:val="99"/>
    <w:rsid w:val="00110339"/>
    <w:rPr>
      <w:rFonts w:ascii="Sylfaen" w:hAnsi="Sylfaen"/>
      <w:b/>
      <w:bCs/>
      <w:spacing w:val="10"/>
      <w:sz w:val="13"/>
      <w:szCs w:val="13"/>
      <w:shd w:val="clear" w:color="auto" w:fill="FFFFFF"/>
      <w:lang w:bidi="ar-SA"/>
    </w:rPr>
  </w:style>
  <w:style w:type="character" w:customStyle="1" w:styleId="840">
    <w:name w:val="Основной текст (8) + 4"/>
    <w:aliases w:val="5 pt19,Курсив16"/>
    <w:uiPriority w:val="99"/>
    <w:rsid w:val="007C73D2"/>
    <w:rPr>
      <w:rFonts w:ascii="Arial Unicode MS" w:eastAsia="Arial Unicode MS" w:hAnsi="Arial Unicode MS" w:cs="Arial Unicode MS" w:hint="eastAsia"/>
      <w:i/>
      <w:iCs/>
      <w:noProof/>
      <w:spacing w:val="0"/>
      <w:sz w:val="9"/>
      <w:szCs w:val="9"/>
    </w:rPr>
  </w:style>
  <w:style w:type="character" w:customStyle="1" w:styleId="8CenturyGothic">
    <w:name w:val="Основной текст (8) + Century Gothic"/>
    <w:aliases w:val="Курсив15"/>
    <w:uiPriority w:val="99"/>
    <w:rsid w:val="007C73D2"/>
    <w:rPr>
      <w:rFonts w:ascii="Century Gothic" w:hAnsi="Century Gothic" w:cs="Century Gothic" w:hint="default"/>
      <w:i/>
      <w:iCs/>
      <w:noProof/>
      <w:spacing w:val="0"/>
      <w:sz w:val="10"/>
      <w:szCs w:val="10"/>
    </w:rPr>
  </w:style>
  <w:style w:type="character" w:customStyle="1" w:styleId="30pt2">
    <w:name w:val="Основной текст (3) + Интервал 0 pt2"/>
    <w:uiPriority w:val="99"/>
    <w:rsid w:val="007C73D2"/>
    <w:rPr>
      <w:spacing w:val="0"/>
      <w:sz w:val="16"/>
      <w:szCs w:val="16"/>
    </w:rPr>
  </w:style>
  <w:style w:type="character" w:customStyle="1" w:styleId="30pt1">
    <w:name w:val="Основной текст (3) + Интервал 0 pt1"/>
    <w:uiPriority w:val="99"/>
    <w:rsid w:val="00783017"/>
    <w:rPr>
      <w:spacing w:val="0"/>
      <w:sz w:val="16"/>
      <w:szCs w:val="16"/>
    </w:rPr>
  </w:style>
  <w:style w:type="character" w:customStyle="1" w:styleId="410">
    <w:name w:val="Основной текст (4)10"/>
    <w:uiPriority w:val="99"/>
    <w:rsid w:val="00783017"/>
    <w:rPr>
      <w:spacing w:val="0"/>
      <w:sz w:val="13"/>
      <w:szCs w:val="13"/>
    </w:rPr>
  </w:style>
  <w:style w:type="character" w:customStyle="1" w:styleId="100">
    <w:name w:val="Основной текст (10)"/>
    <w:uiPriority w:val="99"/>
    <w:rsid w:val="00783017"/>
    <w:rPr>
      <w:b/>
      <w:bCs/>
      <w:spacing w:val="0"/>
      <w:sz w:val="13"/>
      <w:szCs w:val="13"/>
    </w:rPr>
  </w:style>
  <w:style w:type="character" w:customStyle="1" w:styleId="5TrebuchetMS6">
    <w:name w:val="Основной текст (5) + Trebuchet MS6"/>
    <w:aliases w:val="5 pt17,Курсив14"/>
    <w:uiPriority w:val="99"/>
    <w:rsid w:val="006250D4"/>
    <w:rPr>
      <w:rFonts w:ascii="Trebuchet MS" w:hAnsi="Trebuchet MS" w:cs="Trebuchet MS" w:hint="default"/>
      <w:i/>
      <w:iCs/>
      <w:noProof/>
      <w:spacing w:val="0"/>
      <w:sz w:val="10"/>
      <w:szCs w:val="10"/>
    </w:rPr>
  </w:style>
  <w:style w:type="character" w:customStyle="1" w:styleId="56">
    <w:name w:val="Основной текст (5)6"/>
    <w:uiPriority w:val="99"/>
    <w:rsid w:val="006250D4"/>
    <w:rPr>
      <w:spacing w:val="0"/>
      <w:sz w:val="11"/>
      <w:szCs w:val="11"/>
    </w:rPr>
  </w:style>
  <w:style w:type="character" w:customStyle="1" w:styleId="49">
    <w:name w:val="Основной текст (4)9"/>
    <w:uiPriority w:val="99"/>
    <w:rsid w:val="006250D4"/>
    <w:rPr>
      <w:spacing w:val="0"/>
      <w:sz w:val="13"/>
      <w:szCs w:val="13"/>
    </w:rPr>
  </w:style>
  <w:style w:type="character" w:customStyle="1" w:styleId="48">
    <w:name w:val="Основной текст (4)8"/>
    <w:uiPriority w:val="99"/>
    <w:rsid w:val="006250D4"/>
    <w:rPr>
      <w:strike/>
      <w:spacing w:val="0"/>
      <w:sz w:val="13"/>
      <w:szCs w:val="13"/>
    </w:rPr>
  </w:style>
  <w:style w:type="character" w:customStyle="1" w:styleId="1pt">
    <w:name w:val="Подпись к таблице + Интервал 1 pt"/>
    <w:uiPriority w:val="99"/>
    <w:rsid w:val="00126951"/>
    <w:rPr>
      <w:spacing w:val="30"/>
      <w:sz w:val="11"/>
      <w:szCs w:val="11"/>
    </w:rPr>
  </w:style>
  <w:style w:type="character" w:customStyle="1" w:styleId="af4">
    <w:name w:val="Подпись к таблице"/>
    <w:uiPriority w:val="99"/>
    <w:rsid w:val="00126951"/>
    <w:rPr>
      <w:spacing w:val="0"/>
      <w:sz w:val="11"/>
      <w:szCs w:val="11"/>
    </w:rPr>
  </w:style>
  <w:style w:type="character" w:customStyle="1" w:styleId="55">
    <w:name w:val="Основной текст (5)5"/>
    <w:uiPriority w:val="99"/>
    <w:rsid w:val="00126951"/>
    <w:rPr>
      <w:spacing w:val="0"/>
      <w:sz w:val="11"/>
      <w:szCs w:val="11"/>
    </w:rPr>
  </w:style>
  <w:style w:type="character" w:customStyle="1" w:styleId="105">
    <w:name w:val="Основной текст (10)5"/>
    <w:uiPriority w:val="99"/>
    <w:rsid w:val="00126951"/>
    <w:rPr>
      <w:b/>
      <w:bCs/>
      <w:spacing w:val="0"/>
      <w:sz w:val="13"/>
      <w:szCs w:val="13"/>
    </w:rPr>
  </w:style>
  <w:style w:type="character" w:customStyle="1" w:styleId="47">
    <w:name w:val="Основной текст (4)7"/>
    <w:uiPriority w:val="99"/>
    <w:rsid w:val="004E64A4"/>
    <w:rPr>
      <w:spacing w:val="0"/>
      <w:sz w:val="13"/>
      <w:szCs w:val="13"/>
    </w:rPr>
  </w:style>
  <w:style w:type="character" w:customStyle="1" w:styleId="46pt">
    <w:name w:val="Основной текст (4) + 6 pt"/>
    <w:aliases w:val="Малые прописные"/>
    <w:uiPriority w:val="99"/>
    <w:rsid w:val="004E64A4"/>
    <w:rPr>
      <w:rFonts w:ascii="Arial Unicode MS" w:eastAsia="Arial Unicode MS" w:hAnsi="Arial Unicode MS" w:cs="Arial Unicode MS" w:hint="eastAsia"/>
      <w:smallCaps/>
      <w:noProof/>
      <w:spacing w:val="0"/>
      <w:sz w:val="12"/>
      <w:szCs w:val="12"/>
    </w:rPr>
  </w:style>
  <w:style w:type="character" w:customStyle="1" w:styleId="560">
    <w:name w:val="Основной текст (5) + 6"/>
    <w:aliases w:val="5 pt15"/>
    <w:uiPriority w:val="99"/>
    <w:rsid w:val="004E64A4"/>
    <w:rPr>
      <w:spacing w:val="0"/>
      <w:sz w:val="13"/>
      <w:szCs w:val="13"/>
    </w:rPr>
  </w:style>
  <w:style w:type="character" w:customStyle="1" w:styleId="562">
    <w:name w:val="Основной текст (5) + 62"/>
    <w:aliases w:val="5 pt14"/>
    <w:uiPriority w:val="99"/>
    <w:rsid w:val="004E64A4"/>
    <w:rPr>
      <w:spacing w:val="0"/>
      <w:sz w:val="13"/>
      <w:szCs w:val="13"/>
    </w:rPr>
  </w:style>
  <w:style w:type="character" w:customStyle="1" w:styleId="5TrebuchetMS4">
    <w:name w:val="Основной текст (5) + Trebuchet MS4"/>
    <w:aliases w:val="63,5 pt13,Курсив11"/>
    <w:uiPriority w:val="99"/>
    <w:rsid w:val="004E64A4"/>
    <w:rPr>
      <w:rFonts w:ascii="Trebuchet MS" w:hAnsi="Trebuchet MS" w:cs="Trebuchet MS" w:hint="default"/>
      <w:i/>
      <w:iCs/>
      <w:spacing w:val="0"/>
      <w:sz w:val="13"/>
      <w:szCs w:val="13"/>
    </w:rPr>
  </w:style>
  <w:style w:type="character" w:customStyle="1" w:styleId="46">
    <w:name w:val="Основной текст (4)6"/>
    <w:uiPriority w:val="99"/>
    <w:rsid w:val="00046F7A"/>
    <w:rPr>
      <w:spacing w:val="0"/>
      <w:sz w:val="13"/>
      <w:szCs w:val="13"/>
    </w:rPr>
  </w:style>
  <w:style w:type="character" w:customStyle="1" w:styleId="45">
    <w:name w:val="Основной текст (4)5"/>
    <w:uiPriority w:val="99"/>
    <w:rsid w:val="00046F7A"/>
    <w:rPr>
      <w:spacing w:val="0"/>
      <w:sz w:val="13"/>
      <w:szCs w:val="13"/>
    </w:rPr>
  </w:style>
  <w:style w:type="character" w:customStyle="1" w:styleId="3-1pt">
    <w:name w:val="Основной текст (3) + Интервал -1 pt"/>
    <w:uiPriority w:val="99"/>
    <w:rsid w:val="00046F7A"/>
    <w:rPr>
      <w:spacing w:val="-20"/>
      <w:sz w:val="16"/>
      <w:szCs w:val="16"/>
    </w:rPr>
  </w:style>
  <w:style w:type="character" w:customStyle="1" w:styleId="54">
    <w:name w:val="Основной текст (5)4"/>
    <w:uiPriority w:val="99"/>
    <w:rsid w:val="00046F7A"/>
    <w:rPr>
      <w:spacing w:val="0"/>
      <w:sz w:val="11"/>
      <w:szCs w:val="11"/>
    </w:rPr>
  </w:style>
  <w:style w:type="character" w:customStyle="1" w:styleId="12ArialUnicodeMS">
    <w:name w:val="Основной текст (12) + Arial Unicode MS"/>
    <w:aliases w:val="Не курсив1"/>
    <w:uiPriority w:val="99"/>
    <w:rsid w:val="00046F7A"/>
    <w:rPr>
      <w:rFonts w:ascii="Arial Unicode MS" w:eastAsia="Arial Unicode MS" w:hAnsi="Arial Unicode MS" w:cs="Arial Unicode MS" w:hint="eastAsia"/>
      <w:spacing w:val="0"/>
      <w:sz w:val="11"/>
      <w:szCs w:val="11"/>
    </w:rPr>
  </w:style>
  <w:style w:type="character" w:customStyle="1" w:styleId="123">
    <w:name w:val="Основной текст (12)"/>
    <w:uiPriority w:val="99"/>
    <w:rsid w:val="00046F7A"/>
    <w:rPr>
      <w:rFonts w:ascii="Trebuchet MS" w:hAnsi="Trebuchet MS" w:cs="Trebuchet MS" w:hint="default"/>
      <w:i/>
      <w:iCs/>
      <w:spacing w:val="0"/>
      <w:sz w:val="11"/>
      <w:szCs w:val="11"/>
    </w:rPr>
  </w:style>
  <w:style w:type="character" w:customStyle="1" w:styleId="2pt">
    <w:name w:val="Подпись к таблице + Интервал 2 pt"/>
    <w:uiPriority w:val="99"/>
    <w:rsid w:val="00046F7A"/>
    <w:rPr>
      <w:spacing w:val="40"/>
      <w:sz w:val="11"/>
      <w:szCs w:val="11"/>
    </w:rPr>
  </w:style>
  <w:style w:type="character" w:customStyle="1" w:styleId="44">
    <w:name w:val="Подпись к таблице4"/>
    <w:uiPriority w:val="99"/>
    <w:rsid w:val="00046F7A"/>
    <w:rPr>
      <w:spacing w:val="0"/>
      <w:sz w:val="11"/>
      <w:szCs w:val="11"/>
    </w:rPr>
  </w:style>
  <w:style w:type="character" w:customStyle="1" w:styleId="561">
    <w:name w:val="Основной текст (5) + 61"/>
    <w:aliases w:val="5 pt10"/>
    <w:uiPriority w:val="99"/>
    <w:rsid w:val="00046F7A"/>
    <w:rPr>
      <w:spacing w:val="0"/>
      <w:sz w:val="13"/>
      <w:szCs w:val="13"/>
    </w:rPr>
  </w:style>
  <w:style w:type="character" w:customStyle="1" w:styleId="2pt2">
    <w:name w:val="Подпись к таблице + Интервал 2 pt2"/>
    <w:uiPriority w:val="99"/>
    <w:rsid w:val="00046F7A"/>
    <w:rPr>
      <w:spacing w:val="40"/>
      <w:sz w:val="11"/>
      <w:szCs w:val="11"/>
    </w:rPr>
  </w:style>
  <w:style w:type="character" w:customStyle="1" w:styleId="32">
    <w:name w:val="Подпись к таблице3"/>
    <w:uiPriority w:val="99"/>
    <w:rsid w:val="00046F7A"/>
    <w:rPr>
      <w:spacing w:val="0"/>
      <w:sz w:val="11"/>
      <w:szCs w:val="11"/>
    </w:rPr>
  </w:style>
  <w:style w:type="character" w:customStyle="1" w:styleId="af5">
    <w:name w:val="Подпись к картинке"/>
    <w:uiPriority w:val="99"/>
    <w:rsid w:val="00315FC0"/>
    <w:rPr>
      <w:spacing w:val="0"/>
      <w:sz w:val="11"/>
      <w:szCs w:val="11"/>
    </w:rPr>
  </w:style>
  <w:style w:type="character" w:customStyle="1" w:styleId="5CenturyGothic">
    <w:name w:val="Основной текст (5) + Century Gothic"/>
    <w:aliases w:val="5 pt8,Курсив9"/>
    <w:uiPriority w:val="99"/>
    <w:rsid w:val="00315FC0"/>
    <w:rPr>
      <w:rFonts w:ascii="Century Gothic" w:hAnsi="Century Gothic" w:cs="Century Gothic" w:hint="default"/>
      <w:i/>
      <w:iCs/>
      <w:spacing w:val="0"/>
      <w:sz w:val="10"/>
      <w:szCs w:val="10"/>
    </w:rPr>
  </w:style>
  <w:style w:type="character" w:customStyle="1" w:styleId="5TrebuchetMS3">
    <w:name w:val="Основной текст (5) + Trebuchet MS3"/>
    <w:aliases w:val="Курсив8"/>
    <w:uiPriority w:val="99"/>
    <w:rsid w:val="00315FC0"/>
    <w:rPr>
      <w:rFonts w:ascii="Trebuchet MS" w:hAnsi="Trebuchet MS" w:cs="Trebuchet MS" w:hint="default"/>
      <w:i/>
      <w:iCs/>
      <w:spacing w:val="0"/>
      <w:sz w:val="11"/>
      <w:szCs w:val="11"/>
    </w:rPr>
  </w:style>
  <w:style w:type="character" w:customStyle="1" w:styleId="2pt1">
    <w:name w:val="Подпись к таблице + Интервал 2 pt1"/>
    <w:uiPriority w:val="99"/>
    <w:rsid w:val="00315FC0"/>
    <w:rPr>
      <w:spacing w:val="40"/>
      <w:sz w:val="11"/>
      <w:szCs w:val="11"/>
    </w:rPr>
  </w:style>
  <w:style w:type="character" w:customStyle="1" w:styleId="TrebuchetMS">
    <w:name w:val="Подпись к картинке + Trebuchet MS"/>
    <w:aliases w:val="5 pt7,Курсив7"/>
    <w:uiPriority w:val="99"/>
    <w:rsid w:val="00F067EF"/>
    <w:rPr>
      <w:rFonts w:ascii="Trebuchet MS" w:hAnsi="Trebuchet MS" w:cs="Trebuchet MS" w:hint="default"/>
      <w:i/>
      <w:iCs/>
      <w:noProof/>
      <w:spacing w:val="0"/>
      <w:sz w:val="10"/>
      <w:szCs w:val="10"/>
    </w:rPr>
  </w:style>
  <w:style w:type="character" w:customStyle="1" w:styleId="33">
    <w:name w:val="Подпись к картинке3"/>
    <w:uiPriority w:val="99"/>
    <w:rsid w:val="00F067EF"/>
    <w:rPr>
      <w:spacing w:val="0"/>
      <w:sz w:val="11"/>
      <w:szCs w:val="11"/>
    </w:rPr>
  </w:style>
  <w:style w:type="character" w:customStyle="1" w:styleId="430">
    <w:name w:val="Основной текст (4)3"/>
    <w:uiPriority w:val="99"/>
    <w:rsid w:val="00F067EF"/>
    <w:rPr>
      <w:spacing w:val="0"/>
      <w:sz w:val="13"/>
      <w:szCs w:val="13"/>
    </w:rPr>
  </w:style>
  <w:style w:type="character" w:customStyle="1" w:styleId="53">
    <w:name w:val="Основной текст (5)3"/>
    <w:uiPriority w:val="99"/>
    <w:rsid w:val="00F067EF"/>
    <w:rPr>
      <w:spacing w:val="0"/>
      <w:sz w:val="11"/>
      <w:szCs w:val="11"/>
    </w:rPr>
  </w:style>
  <w:style w:type="character" w:customStyle="1" w:styleId="3CenturyGothic">
    <w:name w:val="Подпись к картинке (3) + Century Gothic"/>
    <w:aliases w:val="Курсив6"/>
    <w:uiPriority w:val="99"/>
    <w:rsid w:val="00F067EF"/>
    <w:rPr>
      <w:rFonts w:ascii="Century Gothic" w:hAnsi="Century Gothic" w:cs="Century Gothic" w:hint="default"/>
      <w:i/>
      <w:iCs/>
      <w:spacing w:val="0"/>
      <w:sz w:val="10"/>
      <w:szCs w:val="10"/>
    </w:rPr>
  </w:style>
  <w:style w:type="character" w:customStyle="1" w:styleId="34">
    <w:name w:val="Подпись к картинке (3)"/>
    <w:uiPriority w:val="99"/>
    <w:rsid w:val="00F067EF"/>
    <w:rPr>
      <w:spacing w:val="0"/>
      <w:sz w:val="10"/>
      <w:szCs w:val="10"/>
    </w:rPr>
  </w:style>
  <w:style w:type="character" w:customStyle="1" w:styleId="3TimesNewRoman">
    <w:name w:val="Подпись к картинке (3) + Times New Roman"/>
    <w:aliases w:val="Курсив5"/>
    <w:uiPriority w:val="99"/>
    <w:rsid w:val="00F067EF"/>
    <w:rPr>
      <w:rFonts w:ascii="Times New Roman" w:hAnsi="Times New Roman" w:cs="Times New Roman" w:hint="default"/>
      <w:i/>
      <w:iCs/>
      <w:spacing w:val="0"/>
      <w:sz w:val="10"/>
      <w:szCs w:val="10"/>
    </w:rPr>
  </w:style>
  <w:style w:type="character" w:customStyle="1" w:styleId="28">
    <w:name w:val="Подпись к таблице2"/>
    <w:uiPriority w:val="99"/>
    <w:rsid w:val="00F067EF"/>
    <w:rPr>
      <w:spacing w:val="0"/>
      <w:sz w:val="11"/>
      <w:szCs w:val="11"/>
    </w:rPr>
  </w:style>
  <w:style w:type="character" w:customStyle="1" w:styleId="57pt1">
    <w:name w:val="Основной текст (5) + 7 pt1"/>
    <w:aliases w:val="Курсив3,Интервал 1 pt"/>
    <w:uiPriority w:val="99"/>
    <w:rsid w:val="00B939F1"/>
    <w:rPr>
      <w:i/>
      <w:iCs/>
      <w:spacing w:val="20"/>
      <w:sz w:val="14"/>
      <w:szCs w:val="14"/>
    </w:rPr>
  </w:style>
  <w:style w:type="character" w:customStyle="1" w:styleId="5TrebuchetMS1">
    <w:name w:val="Основной текст (5) + Trebuchet MS1"/>
    <w:aliases w:val="Курсив2,Интервал 0 pt1"/>
    <w:uiPriority w:val="99"/>
    <w:rsid w:val="00B939F1"/>
    <w:rPr>
      <w:rFonts w:ascii="Trebuchet MS" w:hAnsi="Trebuchet MS" w:cs="Trebuchet MS" w:hint="default"/>
      <w:i/>
      <w:iCs/>
      <w:spacing w:val="10"/>
      <w:sz w:val="11"/>
      <w:szCs w:val="11"/>
    </w:rPr>
  </w:style>
  <w:style w:type="character" w:customStyle="1" w:styleId="1pt2">
    <w:name w:val="Подпись к таблице + Интервал 1 pt2"/>
    <w:uiPriority w:val="99"/>
    <w:rsid w:val="00B939F1"/>
    <w:rPr>
      <w:spacing w:val="30"/>
      <w:sz w:val="11"/>
      <w:szCs w:val="11"/>
    </w:rPr>
  </w:style>
  <w:style w:type="character" w:customStyle="1" w:styleId="104">
    <w:name w:val="Основной текст (10)4"/>
    <w:uiPriority w:val="99"/>
    <w:rsid w:val="00B939F1"/>
    <w:rPr>
      <w:b/>
      <w:bCs/>
      <w:spacing w:val="0"/>
      <w:sz w:val="13"/>
      <w:szCs w:val="13"/>
    </w:rPr>
  </w:style>
  <w:style w:type="character" w:customStyle="1" w:styleId="51pt">
    <w:name w:val="Основной текст (5) + Интервал 1 pt"/>
    <w:uiPriority w:val="99"/>
    <w:rsid w:val="00B939F1"/>
    <w:rPr>
      <w:spacing w:val="30"/>
      <w:sz w:val="11"/>
      <w:szCs w:val="11"/>
    </w:rPr>
  </w:style>
  <w:style w:type="character" w:customStyle="1" w:styleId="1pt1">
    <w:name w:val="Подпись к таблице + Интервал 1 pt1"/>
    <w:uiPriority w:val="99"/>
    <w:rsid w:val="00B939F1"/>
    <w:rPr>
      <w:spacing w:val="30"/>
      <w:sz w:val="11"/>
      <w:szCs w:val="11"/>
    </w:rPr>
  </w:style>
  <w:style w:type="character" w:customStyle="1" w:styleId="51pt1">
    <w:name w:val="Основной текст (5) + Интервал 1 pt1"/>
    <w:uiPriority w:val="99"/>
    <w:rsid w:val="004E1423"/>
    <w:rPr>
      <w:spacing w:val="30"/>
      <w:sz w:val="11"/>
      <w:szCs w:val="11"/>
    </w:rPr>
  </w:style>
  <w:style w:type="character" w:customStyle="1" w:styleId="29">
    <w:name w:val="Подпись к картинке2"/>
    <w:uiPriority w:val="99"/>
    <w:rsid w:val="004E1423"/>
    <w:rPr>
      <w:spacing w:val="0"/>
      <w:sz w:val="11"/>
      <w:szCs w:val="11"/>
    </w:rPr>
  </w:style>
  <w:style w:type="character" w:customStyle="1" w:styleId="3TrebuchetMS">
    <w:name w:val="Подпись к картинке (3) + Trebuchet MS"/>
    <w:aliases w:val="61,5 pt2,Курсив1"/>
    <w:uiPriority w:val="99"/>
    <w:rsid w:val="004E1423"/>
    <w:rPr>
      <w:rFonts w:ascii="Trebuchet MS" w:hAnsi="Trebuchet MS" w:cs="Trebuchet MS" w:hint="default"/>
      <w:i/>
      <w:iCs/>
      <w:spacing w:val="0"/>
      <w:sz w:val="13"/>
      <w:szCs w:val="13"/>
    </w:rPr>
  </w:style>
  <w:style w:type="character" w:customStyle="1" w:styleId="60pt">
    <w:name w:val="Основной текст (6) + Интервал 0 pt"/>
    <w:uiPriority w:val="99"/>
    <w:rsid w:val="00FC366B"/>
    <w:rPr>
      <w:rFonts w:ascii="Trebuchet MS" w:hAnsi="Trebuchet MS" w:cs="Trebuchet MS" w:hint="default"/>
      <w:i/>
      <w:iCs/>
      <w:spacing w:val="-10"/>
      <w:sz w:val="13"/>
      <w:szCs w:val="13"/>
    </w:rPr>
  </w:style>
  <w:style w:type="character" w:customStyle="1" w:styleId="35">
    <w:name w:val="Подпись к таблице (3)"/>
    <w:uiPriority w:val="99"/>
    <w:rsid w:val="00FC366B"/>
    <w:rPr>
      <w:rFonts w:ascii="Trebuchet MS" w:hAnsi="Trebuchet MS" w:cs="Trebuchet MS" w:hint="default"/>
      <w:i/>
      <w:iCs/>
      <w:spacing w:val="0"/>
      <w:sz w:val="13"/>
      <w:szCs w:val="13"/>
    </w:rPr>
  </w:style>
  <w:style w:type="character" w:customStyle="1" w:styleId="102">
    <w:name w:val="Основной текст (10)2"/>
    <w:uiPriority w:val="99"/>
    <w:rsid w:val="00FC366B"/>
    <w:rPr>
      <w:b/>
      <w:bCs/>
      <w:spacing w:val="0"/>
      <w:sz w:val="13"/>
      <w:szCs w:val="13"/>
    </w:rPr>
  </w:style>
  <w:style w:type="paragraph" w:customStyle="1" w:styleId="topleveltextimage">
    <w:name w:val="topleveltext image"/>
    <w:basedOn w:val="a"/>
    <w:rsid w:val="00915F10"/>
    <w:pPr>
      <w:spacing w:before="100" w:beforeAutospacing="1" w:after="100" w:afterAutospacing="1"/>
    </w:pPr>
    <w:rPr>
      <w:sz w:val="24"/>
      <w:szCs w:val="24"/>
    </w:rPr>
  </w:style>
  <w:style w:type="paragraph" w:customStyle="1" w:styleId="formattexttopleveltextcentertext">
    <w:name w:val="formattext topleveltext centertext"/>
    <w:basedOn w:val="a"/>
    <w:rsid w:val="00956F85"/>
    <w:pPr>
      <w:spacing w:before="100" w:beforeAutospacing="1" w:after="100" w:afterAutospacing="1"/>
    </w:pPr>
    <w:rPr>
      <w:sz w:val="24"/>
      <w:szCs w:val="24"/>
    </w:rPr>
  </w:style>
  <w:style w:type="paragraph" w:customStyle="1" w:styleId="formattexttopleveltext">
    <w:name w:val="formattext topleveltext"/>
    <w:basedOn w:val="a"/>
    <w:rsid w:val="00956F85"/>
    <w:pPr>
      <w:spacing w:before="100" w:beforeAutospacing="1" w:after="100" w:afterAutospacing="1"/>
    </w:pPr>
    <w:rPr>
      <w:sz w:val="24"/>
      <w:szCs w:val="24"/>
    </w:rPr>
  </w:style>
  <w:style w:type="paragraph" w:customStyle="1" w:styleId="formattext">
    <w:name w:val="formattext"/>
    <w:basedOn w:val="a"/>
    <w:rsid w:val="00956F85"/>
    <w:pPr>
      <w:spacing w:before="100" w:beforeAutospacing="1" w:after="100" w:afterAutospacing="1"/>
    </w:pPr>
    <w:rPr>
      <w:sz w:val="24"/>
      <w:szCs w:val="24"/>
    </w:rPr>
  </w:style>
  <w:style w:type="paragraph" w:customStyle="1" w:styleId="af6">
    <w:name w:val="Знак"/>
    <w:basedOn w:val="a"/>
    <w:rsid w:val="00696E4D"/>
    <w:pPr>
      <w:spacing w:after="160" w:line="240" w:lineRule="exact"/>
    </w:pPr>
    <w:rPr>
      <w:rFonts w:ascii="Verdana" w:hAnsi="Verdana"/>
      <w:lang w:val="en-US" w:eastAsia="en-US"/>
    </w:rPr>
  </w:style>
  <w:style w:type="paragraph" w:customStyle="1" w:styleId="CM15">
    <w:name w:val="CM15"/>
    <w:basedOn w:val="a"/>
    <w:next w:val="a"/>
    <w:rsid w:val="000661AA"/>
    <w:pPr>
      <w:widowControl w:val="0"/>
      <w:autoSpaceDE w:val="0"/>
      <w:autoSpaceDN w:val="0"/>
      <w:adjustRightInd w:val="0"/>
      <w:spacing w:after="323"/>
    </w:pPr>
    <w:rPr>
      <w:sz w:val="24"/>
      <w:szCs w:val="24"/>
    </w:rPr>
  </w:style>
  <w:style w:type="character" w:customStyle="1" w:styleId="FontStyle60">
    <w:name w:val="Font Style60"/>
    <w:rsid w:val="000661AA"/>
    <w:rPr>
      <w:rFonts w:ascii="Arial" w:hAnsi="Arial" w:cs="Arial" w:hint="default"/>
      <w:i/>
      <w:iCs/>
      <w:color w:val="000000"/>
      <w:sz w:val="18"/>
      <w:szCs w:val="18"/>
    </w:rPr>
  </w:style>
  <w:style w:type="paragraph" w:customStyle="1" w:styleId="Iauiue">
    <w:name w:val="Iau?iue"/>
    <w:rsid w:val="000661AA"/>
    <w:rPr>
      <w:rFonts w:eastAsia="Calibri"/>
      <w:lang w:val="en-US"/>
    </w:rPr>
  </w:style>
  <w:style w:type="paragraph" w:styleId="2a">
    <w:name w:val="Body Text Indent 2"/>
    <w:basedOn w:val="a"/>
    <w:link w:val="2b"/>
    <w:semiHidden/>
    <w:unhideWhenUsed/>
    <w:rsid w:val="006F6C84"/>
    <w:pPr>
      <w:spacing w:after="120" w:line="480" w:lineRule="auto"/>
      <w:ind w:left="283"/>
    </w:pPr>
  </w:style>
  <w:style w:type="character" w:customStyle="1" w:styleId="2b">
    <w:name w:val="Основной текст с отступом 2 Знак"/>
    <w:basedOn w:val="a0"/>
    <w:link w:val="2a"/>
    <w:semiHidden/>
    <w:rsid w:val="006F6C84"/>
  </w:style>
  <w:style w:type="character" w:customStyle="1" w:styleId="13">
    <w:name w:val="Заголовок №1_"/>
    <w:link w:val="14"/>
    <w:uiPriority w:val="99"/>
    <w:rsid w:val="00FD31CF"/>
    <w:rPr>
      <w:rFonts w:ascii="Arial" w:eastAsia="Arial" w:hAnsi="Arial" w:cs="Arial"/>
      <w:b/>
      <w:bCs/>
      <w:sz w:val="40"/>
      <w:szCs w:val="40"/>
      <w:shd w:val="clear" w:color="auto" w:fill="FFFFFF"/>
    </w:rPr>
  </w:style>
  <w:style w:type="paragraph" w:customStyle="1" w:styleId="14">
    <w:name w:val="Заголовок №1"/>
    <w:basedOn w:val="a"/>
    <w:link w:val="13"/>
    <w:uiPriority w:val="99"/>
    <w:rsid w:val="00FD31CF"/>
    <w:pPr>
      <w:widowControl w:val="0"/>
      <w:shd w:val="clear" w:color="auto" w:fill="FFFFFF"/>
      <w:spacing w:before="540" w:after="420" w:line="0" w:lineRule="atLeast"/>
      <w:outlineLvl w:val="0"/>
    </w:pPr>
    <w:rPr>
      <w:rFonts w:ascii="Arial" w:eastAsia="Arial" w:hAnsi="Arial" w:cs="Arial"/>
      <w:b/>
      <w:bCs/>
      <w:sz w:val="40"/>
      <w:szCs w:val="40"/>
    </w:rPr>
  </w:style>
  <w:style w:type="character" w:customStyle="1" w:styleId="119pt">
    <w:name w:val="Заголовок №1 + 19 pt"/>
    <w:uiPriority w:val="99"/>
    <w:rsid w:val="00FD31CF"/>
    <w:rPr>
      <w:rFonts w:ascii="Arial" w:eastAsia="Arial" w:hAnsi="Arial" w:cs="Arial"/>
      <w:b/>
      <w:bCs/>
      <w:i w:val="0"/>
      <w:iCs w:val="0"/>
      <w:smallCaps w:val="0"/>
      <w:strike w:val="0"/>
      <w:color w:val="000000"/>
      <w:spacing w:val="0"/>
      <w:w w:val="100"/>
      <w:position w:val="0"/>
      <w:sz w:val="38"/>
      <w:szCs w:val="38"/>
      <w:u w:val="none"/>
      <w:lang w:val="ru-RU" w:eastAsia="ru-RU" w:bidi="ru-RU"/>
    </w:rPr>
  </w:style>
  <w:style w:type="character" w:customStyle="1" w:styleId="apple-style-span">
    <w:name w:val="apple-style-span"/>
    <w:rsid w:val="00270D07"/>
  </w:style>
  <w:style w:type="character" w:customStyle="1" w:styleId="apple-converted-space">
    <w:name w:val="apple-converted-space"/>
    <w:rsid w:val="00270D07"/>
  </w:style>
  <w:style w:type="character" w:styleId="af7">
    <w:name w:val="Strong"/>
    <w:uiPriority w:val="22"/>
    <w:qFormat/>
    <w:rsid w:val="00270D07"/>
    <w:rPr>
      <w:rFonts w:cs="Times New Roman"/>
      <w:b/>
    </w:rPr>
  </w:style>
  <w:style w:type="character" w:customStyle="1" w:styleId="w">
    <w:name w:val="w"/>
    <w:rsid w:val="00270D07"/>
  </w:style>
  <w:style w:type="character" w:customStyle="1" w:styleId="s0">
    <w:name w:val="s0"/>
    <w:rsid w:val="00270D07"/>
    <w:rPr>
      <w:rFonts w:ascii="Times New Roman" w:hAnsi="Times New Roman" w:cs="Times New Roman"/>
      <w:color w:val="000000"/>
      <w:sz w:val="20"/>
      <w:szCs w:val="20"/>
      <w:u w:val="none"/>
      <w:effect w:val="none"/>
    </w:rPr>
  </w:style>
  <w:style w:type="character" w:customStyle="1" w:styleId="af8">
    <w:name w:val="Обычный (веб) Знак"/>
    <w:aliases w:val=" Знак Знак Знак"/>
    <w:link w:val="af9"/>
    <w:locked/>
    <w:rsid w:val="00270D07"/>
    <w:rPr>
      <w:rFonts w:ascii="Arial Unicode MS" w:eastAsia="Arial Unicode MS" w:hAnsi="Arial Unicode MS" w:cs="Arial Unicode MS"/>
      <w:sz w:val="24"/>
      <w:szCs w:val="24"/>
    </w:rPr>
  </w:style>
  <w:style w:type="paragraph" w:styleId="af9">
    <w:name w:val="Normal (Web)"/>
    <w:aliases w:val=" Знак Знак"/>
    <w:basedOn w:val="a"/>
    <w:link w:val="af8"/>
    <w:rsid w:val="00270D07"/>
    <w:pPr>
      <w:spacing w:before="100" w:beforeAutospacing="1" w:after="100" w:afterAutospacing="1"/>
    </w:pPr>
    <w:rPr>
      <w:rFonts w:ascii="Arial Unicode MS" w:eastAsia="Arial Unicode MS" w:hAnsi="Arial Unicode MS" w:cs="Arial Unicode MS"/>
      <w:sz w:val="24"/>
      <w:szCs w:val="24"/>
    </w:rPr>
  </w:style>
  <w:style w:type="character" w:styleId="afa">
    <w:name w:val="Hyperlink"/>
    <w:uiPriority w:val="99"/>
    <w:rsid w:val="00270D07"/>
    <w:rPr>
      <w:color w:val="0000FF"/>
      <w:u w:val="single"/>
    </w:rPr>
  </w:style>
  <w:style w:type="character" w:customStyle="1" w:styleId="translation-chunk">
    <w:name w:val="translation-chunk"/>
    <w:basedOn w:val="a0"/>
    <w:rsid w:val="00270D07"/>
  </w:style>
  <w:style w:type="character" w:customStyle="1" w:styleId="dablink">
    <w:name w:val="dablink"/>
    <w:basedOn w:val="a0"/>
    <w:rsid w:val="005C2E0B"/>
  </w:style>
  <w:style w:type="character" w:customStyle="1" w:styleId="15">
    <w:name w:val="Основной текст Знак1"/>
    <w:basedOn w:val="a0"/>
    <w:uiPriority w:val="99"/>
    <w:semiHidden/>
    <w:rsid w:val="00ED74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06071">
      <w:bodyDiv w:val="1"/>
      <w:marLeft w:val="0"/>
      <w:marRight w:val="0"/>
      <w:marTop w:val="0"/>
      <w:marBottom w:val="0"/>
      <w:divBdr>
        <w:top w:val="none" w:sz="0" w:space="0" w:color="auto"/>
        <w:left w:val="none" w:sz="0" w:space="0" w:color="auto"/>
        <w:bottom w:val="none" w:sz="0" w:space="0" w:color="auto"/>
        <w:right w:val="none" w:sz="0" w:space="0" w:color="auto"/>
      </w:divBdr>
    </w:div>
    <w:div w:id="55250017">
      <w:bodyDiv w:val="1"/>
      <w:marLeft w:val="0"/>
      <w:marRight w:val="0"/>
      <w:marTop w:val="0"/>
      <w:marBottom w:val="0"/>
      <w:divBdr>
        <w:top w:val="none" w:sz="0" w:space="0" w:color="auto"/>
        <w:left w:val="none" w:sz="0" w:space="0" w:color="auto"/>
        <w:bottom w:val="none" w:sz="0" w:space="0" w:color="auto"/>
        <w:right w:val="none" w:sz="0" w:space="0" w:color="auto"/>
      </w:divBdr>
    </w:div>
    <w:div w:id="76098001">
      <w:bodyDiv w:val="1"/>
      <w:marLeft w:val="0"/>
      <w:marRight w:val="0"/>
      <w:marTop w:val="0"/>
      <w:marBottom w:val="0"/>
      <w:divBdr>
        <w:top w:val="none" w:sz="0" w:space="0" w:color="auto"/>
        <w:left w:val="none" w:sz="0" w:space="0" w:color="auto"/>
        <w:bottom w:val="none" w:sz="0" w:space="0" w:color="auto"/>
        <w:right w:val="none" w:sz="0" w:space="0" w:color="auto"/>
      </w:divBdr>
    </w:div>
    <w:div w:id="77755887">
      <w:bodyDiv w:val="1"/>
      <w:marLeft w:val="0"/>
      <w:marRight w:val="0"/>
      <w:marTop w:val="0"/>
      <w:marBottom w:val="0"/>
      <w:divBdr>
        <w:top w:val="none" w:sz="0" w:space="0" w:color="auto"/>
        <w:left w:val="none" w:sz="0" w:space="0" w:color="auto"/>
        <w:bottom w:val="none" w:sz="0" w:space="0" w:color="auto"/>
        <w:right w:val="none" w:sz="0" w:space="0" w:color="auto"/>
      </w:divBdr>
    </w:div>
    <w:div w:id="105125374">
      <w:bodyDiv w:val="1"/>
      <w:marLeft w:val="0"/>
      <w:marRight w:val="0"/>
      <w:marTop w:val="0"/>
      <w:marBottom w:val="0"/>
      <w:divBdr>
        <w:top w:val="none" w:sz="0" w:space="0" w:color="auto"/>
        <w:left w:val="none" w:sz="0" w:space="0" w:color="auto"/>
        <w:bottom w:val="none" w:sz="0" w:space="0" w:color="auto"/>
        <w:right w:val="none" w:sz="0" w:space="0" w:color="auto"/>
      </w:divBdr>
    </w:div>
    <w:div w:id="153956765">
      <w:bodyDiv w:val="1"/>
      <w:marLeft w:val="0"/>
      <w:marRight w:val="0"/>
      <w:marTop w:val="0"/>
      <w:marBottom w:val="0"/>
      <w:divBdr>
        <w:top w:val="none" w:sz="0" w:space="0" w:color="auto"/>
        <w:left w:val="none" w:sz="0" w:space="0" w:color="auto"/>
        <w:bottom w:val="none" w:sz="0" w:space="0" w:color="auto"/>
        <w:right w:val="none" w:sz="0" w:space="0" w:color="auto"/>
      </w:divBdr>
    </w:div>
    <w:div w:id="206795244">
      <w:bodyDiv w:val="1"/>
      <w:marLeft w:val="0"/>
      <w:marRight w:val="0"/>
      <w:marTop w:val="0"/>
      <w:marBottom w:val="0"/>
      <w:divBdr>
        <w:top w:val="none" w:sz="0" w:space="0" w:color="auto"/>
        <w:left w:val="none" w:sz="0" w:space="0" w:color="auto"/>
        <w:bottom w:val="none" w:sz="0" w:space="0" w:color="auto"/>
        <w:right w:val="none" w:sz="0" w:space="0" w:color="auto"/>
      </w:divBdr>
    </w:div>
    <w:div w:id="221134347">
      <w:bodyDiv w:val="1"/>
      <w:marLeft w:val="0"/>
      <w:marRight w:val="0"/>
      <w:marTop w:val="0"/>
      <w:marBottom w:val="0"/>
      <w:divBdr>
        <w:top w:val="none" w:sz="0" w:space="0" w:color="auto"/>
        <w:left w:val="none" w:sz="0" w:space="0" w:color="auto"/>
        <w:bottom w:val="none" w:sz="0" w:space="0" w:color="auto"/>
        <w:right w:val="none" w:sz="0" w:space="0" w:color="auto"/>
      </w:divBdr>
    </w:div>
    <w:div w:id="356586414">
      <w:bodyDiv w:val="1"/>
      <w:marLeft w:val="0"/>
      <w:marRight w:val="0"/>
      <w:marTop w:val="0"/>
      <w:marBottom w:val="0"/>
      <w:divBdr>
        <w:top w:val="none" w:sz="0" w:space="0" w:color="auto"/>
        <w:left w:val="none" w:sz="0" w:space="0" w:color="auto"/>
        <w:bottom w:val="none" w:sz="0" w:space="0" w:color="auto"/>
        <w:right w:val="none" w:sz="0" w:space="0" w:color="auto"/>
      </w:divBdr>
    </w:div>
    <w:div w:id="500433649">
      <w:bodyDiv w:val="1"/>
      <w:marLeft w:val="0"/>
      <w:marRight w:val="0"/>
      <w:marTop w:val="0"/>
      <w:marBottom w:val="0"/>
      <w:divBdr>
        <w:top w:val="none" w:sz="0" w:space="0" w:color="auto"/>
        <w:left w:val="none" w:sz="0" w:space="0" w:color="auto"/>
        <w:bottom w:val="none" w:sz="0" w:space="0" w:color="auto"/>
        <w:right w:val="none" w:sz="0" w:space="0" w:color="auto"/>
      </w:divBdr>
    </w:div>
    <w:div w:id="506794040">
      <w:bodyDiv w:val="1"/>
      <w:marLeft w:val="0"/>
      <w:marRight w:val="0"/>
      <w:marTop w:val="0"/>
      <w:marBottom w:val="0"/>
      <w:divBdr>
        <w:top w:val="none" w:sz="0" w:space="0" w:color="auto"/>
        <w:left w:val="none" w:sz="0" w:space="0" w:color="auto"/>
        <w:bottom w:val="none" w:sz="0" w:space="0" w:color="auto"/>
        <w:right w:val="none" w:sz="0" w:space="0" w:color="auto"/>
      </w:divBdr>
    </w:div>
    <w:div w:id="509835444">
      <w:bodyDiv w:val="1"/>
      <w:marLeft w:val="0"/>
      <w:marRight w:val="0"/>
      <w:marTop w:val="0"/>
      <w:marBottom w:val="0"/>
      <w:divBdr>
        <w:top w:val="none" w:sz="0" w:space="0" w:color="auto"/>
        <w:left w:val="none" w:sz="0" w:space="0" w:color="auto"/>
        <w:bottom w:val="none" w:sz="0" w:space="0" w:color="auto"/>
        <w:right w:val="none" w:sz="0" w:space="0" w:color="auto"/>
      </w:divBdr>
    </w:div>
    <w:div w:id="512039774">
      <w:bodyDiv w:val="1"/>
      <w:marLeft w:val="0"/>
      <w:marRight w:val="0"/>
      <w:marTop w:val="0"/>
      <w:marBottom w:val="0"/>
      <w:divBdr>
        <w:top w:val="none" w:sz="0" w:space="0" w:color="auto"/>
        <w:left w:val="none" w:sz="0" w:space="0" w:color="auto"/>
        <w:bottom w:val="none" w:sz="0" w:space="0" w:color="auto"/>
        <w:right w:val="none" w:sz="0" w:space="0" w:color="auto"/>
      </w:divBdr>
    </w:div>
    <w:div w:id="550001529">
      <w:bodyDiv w:val="1"/>
      <w:marLeft w:val="0"/>
      <w:marRight w:val="0"/>
      <w:marTop w:val="0"/>
      <w:marBottom w:val="0"/>
      <w:divBdr>
        <w:top w:val="none" w:sz="0" w:space="0" w:color="auto"/>
        <w:left w:val="none" w:sz="0" w:space="0" w:color="auto"/>
        <w:bottom w:val="none" w:sz="0" w:space="0" w:color="auto"/>
        <w:right w:val="none" w:sz="0" w:space="0" w:color="auto"/>
      </w:divBdr>
    </w:div>
    <w:div w:id="577903109">
      <w:bodyDiv w:val="1"/>
      <w:marLeft w:val="0"/>
      <w:marRight w:val="0"/>
      <w:marTop w:val="0"/>
      <w:marBottom w:val="0"/>
      <w:divBdr>
        <w:top w:val="none" w:sz="0" w:space="0" w:color="auto"/>
        <w:left w:val="none" w:sz="0" w:space="0" w:color="auto"/>
        <w:bottom w:val="none" w:sz="0" w:space="0" w:color="auto"/>
        <w:right w:val="none" w:sz="0" w:space="0" w:color="auto"/>
      </w:divBdr>
    </w:div>
    <w:div w:id="584460877">
      <w:bodyDiv w:val="1"/>
      <w:marLeft w:val="0"/>
      <w:marRight w:val="0"/>
      <w:marTop w:val="0"/>
      <w:marBottom w:val="0"/>
      <w:divBdr>
        <w:top w:val="none" w:sz="0" w:space="0" w:color="auto"/>
        <w:left w:val="none" w:sz="0" w:space="0" w:color="auto"/>
        <w:bottom w:val="none" w:sz="0" w:space="0" w:color="auto"/>
        <w:right w:val="none" w:sz="0" w:space="0" w:color="auto"/>
      </w:divBdr>
    </w:div>
    <w:div w:id="658964609">
      <w:bodyDiv w:val="1"/>
      <w:marLeft w:val="0"/>
      <w:marRight w:val="0"/>
      <w:marTop w:val="0"/>
      <w:marBottom w:val="0"/>
      <w:divBdr>
        <w:top w:val="none" w:sz="0" w:space="0" w:color="auto"/>
        <w:left w:val="none" w:sz="0" w:space="0" w:color="auto"/>
        <w:bottom w:val="none" w:sz="0" w:space="0" w:color="auto"/>
        <w:right w:val="none" w:sz="0" w:space="0" w:color="auto"/>
      </w:divBdr>
    </w:div>
    <w:div w:id="660695393">
      <w:bodyDiv w:val="1"/>
      <w:marLeft w:val="0"/>
      <w:marRight w:val="0"/>
      <w:marTop w:val="0"/>
      <w:marBottom w:val="0"/>
      <w:divBdr>
        <w:top w:val="none" w:sz="0" w:space="0" w:color="auto"/>
        <w:left w:val="none" w:sz="0" w:space="0" w:color="auto"/>
        <w:bottom w:val="none" w:sz="0" w:space="0" w:color="auto"/>
        <w:right w:val="none" w:sz="0" w:space="0" w:color="auto"/>
      </w:divBdr>
    </w:div>
    <w:div w:id="696156091">
      <w:bodyDiv w:val="1"/>
      <w:marLeft w:val="0"/>
      <w:marRight w:val="0"/>
      <w:marTop w:val="0"/>
      <w:marBottom w:val="0"/>
      <w:divBdr>
        <w:top w:val="none" w:sz="0" w:space="0" w:color="auto"/>
        <w:left w:val="none" w:sz="0" w:space="0" w:color="auto"/>
        <w:bottom w:val="none" w:sz="0" w:space="0" w:color="auto"/>
        <w:right w:val="none" w:sz="0" w:space="0" w:color="auto"/>
      </w:divBdr>
    </w:div>
    <w:div w:id="699475387">
      <w:bodyDiv w:val="1"/>
      <w:marLeft w:val="0"/>
      <w:marRight w:val="0"/>
      <w:marTop w:val="0"/>
      <w:marBottom w:val="0"/>
      <w:divBdr>
        <w:top w:val="none" w:sz="0" w:space="0" w:color="auto"/>
        <w:left w:val="none" w:sz="0" w:space="0" w:color="auto"/>
        <w:bottom w:val="none" w:sz="0" w:space="0" w:color="auto"/>
        <w:right w:val="none" w:sz="0" w:space="0" w:color="auto"/>
      </w:divBdr>
    </w:div>
    <w:div w:id="705375113">
      <w:bodyDiv w:val="1"/>
      <w:marLeft w:val="0"/>
      <w:marRight w:val="0"/>
      <w:marTop w:val="0"/>
      <w:marBottom w:val="0"/>
      <w:divBdr>
        <w:top w:val="none" w:sz="0" w:space="0" w:color="auto"/>
        <w:left w:val="none" w:sz="0" w:space="0" w:color="auto"/>
        <w:bottom w:val="none" w:sz="0" w:space="0" w:color="auto"/>
        <w:right w:val="none" w:sz="0" w:space="0" w:color="auto"/>
      </w:divBdr>
    </w:div>
    <w:div w:id="767820442">
      <w:bodyDiv w:val="1"/>
      <w:marLeft w:val="0"/>
      <w:marRight w:val="0"/>
      <w:marTop w:val="0"/>
      <w:marBottom w:val="0"/>
      <w:divBdr>
        <w:top w:val="none" w:sz="0" w:space="0" w:color="auto"/>
        <w:left w:val="none" w:sz="0" w:space="0" w:color="auto"/>
        <w:bottom w:val="none" w:sz="0" w:space="0" w:color="auto"/>
        <w:right w:val="none" w:sz="0" w:space="0" w:color="auto"/>
      </w:divBdr>
    </w:div>
    <w:div w:id="784271576">
      <w:bodyDiv w:val="1"/>
      <w:marLeft w:val="0"/>
      <w:marRight w:val="0"/>
      <w:marTop w:val="0"/>
      <w:marBottom w:val="0"/>
      <w:divBdr>
        <w:top w:val="none" w:sz="0" w:space="0" w:color="auto"/>
        <w:left w:val="none" w:sz="0" w:space="0" w:color="auto"/>
        <w:bottom w:val="none" w:sz="0" w:space="0" w:color="auto"/>
        <w:right w:val="none" w:sz="0" w:space="0" w:color="auto"/>
      </w:divBdr>
    </w:div>
    <w:div w:id="794367494">
      <w:bodyDiv w:val="1"/>
      <w:marLeft w:val="0"/>
      <w:marRight w:val="0"/>
      <w:marTop w:val="0"/>
      <w:marBottom w:val="0"/>
      <w:divBdr>
        <w:top w:val="none" w:sz="0" w:space="0" w:color="auto"/>
        <w:left w:val="none" w:sz="0" w:space="0" w:color="auto"/>
        <w:bottom w:val="none" w:sz="0" w:space="0" w:color="auto"/>
        <w:right w:val="none" w:sz="0" w:space="0" w:color="auto"/>
      </w:divBdr>
    </w:div>
    <w:div w:id="837427958">
      <w:bodyDiv w:val="1"/>
      <w:marLeft w:val="0"/>
      <w:marRight w:val="0"/>
      <w:marTop w:val="0"/>
      <w:marBottom w:val="0"/>
      <w:divBdr>
        <w:top w:val="none" w:sz="0" w:space="0" w:color="auto"/>
        <w:left w:val="none" w:sz="0" w:space="0" w:color="auto"/>
        <w:bottom w:val="none" w:sz="0" w:space="0" w:color="auto"/>
        <w:right w:val="none" w:sz="0" w:space="0" w:color="auto"/>
      </w:divBdr>
    </w:div>
    <w:div w:id="839930090">
      <w:bodyDiv w:val="1"/>
      <w:marLeft w:val="0"/>
      <w:marRight w:val="0"/>
      <w:marTop w:val="0"/>
      <w:marBottom w:val="0"/>
      <w:divBdr>
        <w:top w:val="none" w:sz="0" w:space="0" w:color="auto"/>
        <w:left w:val="none" w:sz="0" w:space="0" w:color="auto"/>
        <w:bottom w:val="none" w:sz="0" w:space="0" w:color="auto"/>
        <w:right w:val="none" w:sz="0" w:space="0" w:color="auto"/>
      </w:divBdr>
    </w:div>
    <w:div w:id="877934971">
      <w:bodyDiv w:val="1"/>
      <w:marLeft w:val="0"/>
      <w:marRight w:val="0"/>
      <w:marTop w:val="0"/>
      <w:marBottom w:val="0"/>
      <w:divBdr>
        <w:top w:val="none" w:sz="0" w:space="0" w:color="auto"/>
        <w:left w:val="none" w:sz="0" w:space="0" w:color="auto"/>
        <w:bottom w:val="none" w:sz="0" w:space="0" w:color="auto"/>
        <w:right w:val="none" w:sz="0" w:space="0" w:color="auto"/>
      </w:divBdr>
    </w:div>
    <w:div w:id="881599684">
      <w:bodyDiv w:val="1"/>
      <w:marLeft w:val="0"/>
      <w:marRight w:val="0"/>
      <w:marTop w:val="0"/>
      <w:marBottom w:val="0"/>
      <w:divBdr>
        <w:top w:val="none" w:sz="0" w:space="0" w:color="auto"/>
        <w:left w:val="none" w:sz="0" w:space="0" w:color="auto"/>
        <w:bottom w:val="none" w:sz="0" w:space="0" w:color="auto"/>
        <w:right w:val="none" w:sz="0" w:space="0" w:color="auto"/>
      </w:divBdr>
    </w:div>
    <w:div w:id="883560363">
      <w:bodyDiv w:val="1"/>
      <w:marLeft w:val="0"/>
      <w:marRight w:val="0"/>
      <w:marTop w:val="0"/>
      <w:marBottom w:val="0"/>
      <w:divBdr>
        <w:top w:val="none" w:sz="0" w:space="0" w:color="auto"/>
        <w:left w:val="none" w:sz="0" w:space="0" w:color="auto"/>
        <w:bottom w:val="none" w:sz="0" w:space="0" w:color="auto"/>
        <w:right w:val="none" w:sz="0" w:space="0" w:color="auto"/>
      </w:divBdr>
    </w:div>
    <w:div w:id="948319804">
      <w:bodyDiv w:val="1"/>
      <w:marLeft w:val="0"/>
      <w:marRight w:val="0"/>
      <w:marTop w:val="0"/>
      <w:marBottom w:val="0"/>
      <w:divBdr>
        <w:top w:val="none" w:sz="0" w:space="0" w:color="auto"/>
        <w:left w:val="none" w:sz="0" w:space="0" w:color="auto"/>
        <w:bottom w:val="none" w:sz="0" w:space="0" w:color="auto"/>
        <w:right w:val="none" w:sz="0" w:space="0" w:color="auto"/>
      </w:divBdr>
    </w:div>
    <w:div w:id="951014045">
      <w:bodyDiv w:val="1"/>
      <w:marLeft w:val="0"/>
      <w:marRight w:val="0"/>
      <w:marTop w:val="0"/>
      <w:marBottom w:val="0"/>
      <w:divBdr>
        <w:top w:val="none" w:sz="0" w:space="0" w:color="auto"/>
        <w:left w:val="none" w:sz="0" w:space="0" w:color="auto"/>
        <w:bottom w:val="none" w:sz="0" w:space="0" w:color="auto"/>
        <w:right w:val="none" w:sz="0" w:space="0" w:color="auto"/>
      </w:divBdr>
    </w:div>
    <w:div w:id="951280695">
      <w:bodyDiv w:val="1"/>
      <w:marLeft w:val="0"/>
      <w:marRight w:val="0"/>
      <w:marTop w:val="0"/>
      <w:marBottom w:val="0"/>
      <w:divBdr>
        <w:top w:val="none" w:sz="0" w:space="0" w:color="auto"/>
        <w:left w:val="none" w:sz="0" w:space="0" w:color="auto"/>
        <w:bottom w:val="none" w:sz="0" w:space="0" w:color="auto"/>
        <w:right w:val="none" w:sz="0" w:space="0" w:color="auto"/>
      </w:divBdr>
    </w:div>
    <w:div w:id="964236175">
      <w:bodyDiv w:val="1"/>
      <w:marLeft w:val="0"/>
      <w:marRight w:val="0"/>
      <w:marTop w:val="0"/>
      <w:marBottom w:val="0"/>
      <w:divBdr>
        <w:top w:val="none" w:sz="0" w:space="0" w:color="auto"/>
        <w:left w:val="none" w:sz="0" w:space="0" w:color="auto"/>
        <w:bottom w:val="none" w:sz="0" w:space="0" w:color="auto"/>
        <w:right w:val="none" w:sz="0" w:space="0" w:color="auto"/>
      </w:divBdr>
    </w:div>
    <w:div w:id="991829379">
      <w:bodyDiv w:val="1"/>
      <w:marLeft w:val="0"/>
      <w:marRight w:val="0"/>
      <w:marTop w:val="0"/>
      <w:marBottom w:val="0"/>
      <w:divBdr>
        <w:top w:val="none" w:sz="0" w:space="0" w:color="auto"/>
        <w:left w:val="none" w:sz="0" w:space="0" w:color="auto"/>
        <w:bottom w:val="none" w:sz="0" w:space="0" w:color="auto"/>
        <w:right w:val="none" w:sz="0" w:space="0" w:color="auto"/>
      </w:divBdr>
    </w:div>
    <w:div w:id="1035739507">
      <w:bodyDiv w:val="1"/>
      <w:marLeft w:val="0"/>
      <w:marRight w:val="0"/>
      <w:marTop w:val="0"/>
      <w:marBottom w:val="0"/>
      <w:divBdr>
        <w:top w:val="none" w:sz="0" w:space="0" w:color="auto"/>
        <w:left w:val="none" w:sz="0" w:space="0" w:color="auto"/>
        <w:bottom w:val="none" w:sz="0" w:space="0" w:color="auto"/>
        <w:right w:val="none" w:sz="0" w:space="0" w:color="auto"/>
      </w:divBdr>
    </w:div>
    <w:div w:id="1048720453">
      <w:bodyDiv w:val="1"/>
      <w:marLeft w:val="0"/>
      <w:marRight w:val="0"/>
      <w:marTop w:val="0"/>
      <w:marBottom w:val="0"/>
      <w:divBdr>
        <w:top w:val="none" w:sz="0" w:space="0" w:color="auto"/>
        <w:left w:val="none" w:sz="0" w:space="0" w:color="auto"/>
        <w:bottom w:val="none" w:sz="0" w:space="0" w:color="auto"/>
        <w:right w:val="none" w:sz="0" w:space="0" w:color="auto"/>
      </w:divBdr>
    </w:div>
    <w:div w:id="1088769860">
      <w:bodyDiv w:val="1"/>
      <w:marLeft w:val="0"/>
      <w:marRight w:val="0"/>
      <w:marTop w:val="0"/>
      <w:marBottom w:val="0"/>
      <w:divBdr>
        <w:top w:val="none" w:sz="0" w:space="0" w:color="auto"/>
        <w:left w:val="none" w:sz="0" w:space="0" w:color="auto"/>
        <w:bottom w:val="none" w:sz="0" w:space="0" w:color="auto"/>
        <w:right w:val="none" w:sz="0" w:space="0" w:color="auto"/>
      </w:divBdr>
    </w:div>
    <w:div w:id="1100638573">
      <w:bodyDiv w:val="1"/>
      <w:marLeft w:val="0"/>
      <w:marRight w:val="0"/>
      <w:marTop w:val="0"/>
      <w:marBottom w:val="0"/>
      <w:divBdr>
        <w:top w:val="none" w:sz="0" w:space="0" w:color="auto"/>
        <w:left w:val="none" w:sz="0" w:space="0" w:color="auto"/>
        <w:bottom w:val="none" w:sz="0" w:space="0" w:color="auto"/>
        <w:right w:val="none" w:sz="0" w:space="0" w:color="auto"/>
      </w:divBdr>
    </w:div>
    <w:div w:id="1182166616">
      <w:bodyDiv w:val="1"/>
      <w:marLeft w:val="0"/>
      <w:marRight w:val="0"/>
      <w:marTop w:val="0"/>
      <w:marBottom w:val="0"/>
      <w:divBdr>
        <w:top w:val="none" w:sz="0" w:space="0" w:color="auto"/>
        <w:left w:val="none" w:sz="0" w:space="0" w:color="auto"/>
        <w:bottom w:val="none" w:sz="0" w:space="0" w:color="auto"/>
        <w:right w:val="none" w:sz="0" w:space="0" w:color="auto"/>
      </w:divBdr>
    </w:div>
    <w:div w:id="1221789153">
      <w:bodyDiv w:val="1"/>
      <w:marLeft w:val="0"/>
      <w:marRight w:val="0"/>
      <w:marTop w:val="0"/>
      <w:marBottom w:val="0"/>
      <w:divBdr>
        <w:top w:val="none" w:sz="0" w:space="0" w:color="auto"/>
        <w:left w:val="none" w:sz="0" w:space="0" w:color="auto"/>
        <w:bottom w:val="none" w:sz="0" w:space="0" w:color="auto"/>
        <w:right w:val="none" w:sz="0" w:space="0" w:color="auto"/>
      </w:divBdr>
    </w:div>
    <w:div w:id="1225339310">
      <w:bodyDiv w:val="1"/>
      <w:marLeft w:val="0"/>
      <w:marRight w:val="0"/>
      <w:marTop w:val="0"/>
      <w:marBottom w:val="0"/>
      <w:divBdr>
        <w:top w:val="none" w:sz="0" w:space="0" w:color="auto"/>
        <w:left w:val="none" w:sz="0" w:space="0" w:color="auto"/>
        <w:bottom w:val="none" w:sz="0" w:space="0" w:color="auto"/>
        <w:right w:val="none" w:sz="0" w:space="0" w:color="auto"/>
      </w:divBdr>
    </w:div>
    <w:div w:id="1273633798">
      <w:bodyDiv w:val="1"/>
      <w:marLeft w:val="0"/>
      <w:marRight w:val="0"/>
      <w:marTop w:val="0"/>
      <w:marBottom w:val="0"/>
      <w:divBdr>
        <w:top w:val="none" w:sz="0" w:space="0" w:color="auto"/>
        <w:left w:val="none" w:sz="0" w:space="0" w:color="auto"/>
        <w:bottom w:val="none" w:sz="0" w:space="0" w:color="auto"/>
        <w:right w:val="none" w:sz="0" w:space="0" w:color="auto"/>
      </w:divBdr>
      <w:divsChild>
        <w:div w:id="219369039">
          <w:marLeft w:val="0"/>
          <w:marRight w:val="0"/>
          <w:marTop w:val="0"/>
          <w:marBottom w:val="0"/>
          <w:divBdr>
            <w:top w:val="none" w:sz="0" w:space="0" w:color="auto"/>
            <w:left w:val="none" w:sz="0" w:space="0" w:color="auto"/>
            <w:bottom w:val="none" w:sz="0" w:space="0" w:color="auto"/>
            <w:right w:val="none" w:sz="0" w:space="0" w:color="auto"/>
          </w:divBdr>
          <w:divsChild>
            <w:div w:id="483862471">
              <w:marLeft w:val="0"/>
              <w:marRight w:val="0"/>
              <w:marTop w:val="0"/>
              <w:marBottom w:val="0"/>
              <w:divBdr>
                <w:top w:val="none" w:sz="0" w:space="0" w:color="auto"/>
                <w:left w:val="none" w:sz="0" w:space="0" w:color="auto"/>
                <w:bottom w:val="none" w:sz="0" w:space="0" w:color="auto"/>
                <w:right w:val="none" w:sz="0" w:space="0" w:color="auto"/>
              </w:divBdr>
              <w:divsChild>
                <w:div w:id="1561942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69894">
      <w:bodyDiv w:val="1"/>
      <w:marLeft w:val="0"/>
      <w:marRight w:val="0"/>
      <w:marTop w:val="0"/>
      <w:marBottom w:val="0"/>
      <w:divBdr>
        <w:top w:val="none" w:sz="0" w:space="0" w:color="auto"/>
        <w:left w:val="none" w:sz="0" w:space="0" w:color="auto"/>
        <w:bottom w:val="none" w:sz="0" w:space="0" w:color="auto"/>
        <w:right w:val="none" w:sz="0" w:space="0" w:color="auto"/>
      </w:divBdr>
    </w:div>
    <w:div w:id="1368801440">
      <w:bodyDiv w:val="1"/>
      <w:marLeft w:val="0"/>
      <w:marRight w:val="0"/>
      <w:marTop w:val="0"/>
      <w:marBottom w:val="0"/>
      <w:divBdr>
        <w:top w:val="none" w:sz="0" w:space="0" w:color="auto"/>
        <w:left w:val="none" w:sz="0" w:space="0" w:color="auto"/>
        <w:bottom w:val="none" w:sz="0" w:space="0" w:color="auto"/>
        <w:right w:val="none" w:sz="0" w:space="0" w:color="auto"/>
      </w:divBdr>
    </w:div>
    <w:div w:id="1377197055">
      <w:bodyDiv w:val="1"/>
      <w:marLeft w:val="0"/>
      <w:marRight w:val="0"/>
      <w:marTop w:val="0"/>
      <w:marBottom w:val="0"/>
      <w:divBdr>
        <w:top w:val="none" w:sz="0" w:space="0" w:color="auto"/>
        <w:left w:val="none" w:sz="0" w:space="0" w:color="auto"/>
        <w:bottom w:val="none" w:sz="0" w:space="0" w:color="auto"/>
        <w:right w:val="none" w:sz="0" w:space="0" w:color="auto"/>
      </w:divBdr>
    </w:div>
    <w:div w:id="1379166346">
      <w:bodyDiv w:val="1"/>
      <w:marLeft w:val="0"/>
      <w:marRight w:val="0"/>
      <w:marTop w:val="0"/>
      <w:marBottom w:val="0"/>
      <w:divBdr>
        <w:top w:val="none" w:sz="0" w:space="0" w:color="auto"/>
        <w:left w:val="none" w:sz="0" w:space="0" w:color="auto"/>
        <w:bottom w:val="none" w:sz="0" w:space="0" w:color="auto"/>
        <w:right w:val="none" w:sz="0" w:space="0" w:color="auto"/>
      </w:divBdr>
    </w:div>
    <w:div w:id="1400252298">
      <w:bodyDiv w:val="1"/>
      <w:marLeft w:val="0"/>
      <w:marRight w:val="0"/>
      <w:marTop w:val="0"/>
      <w:marBottom w:val="0"/>
      <w:divBdr>
        <w:top w:val="none" w:sz="0" w:space="0" w:color="auto"/>
        <w:left w:val="none" w:sz="0" w:space="0" w:color="auto"/>
        <w:bottom w:val="none" w:sz="0" w:space="0" w:color="auto"/>
        <w:right w:val="none" w:sz="0" w:space="0" w:color="auto"/>
      </w:divBdr>
    </w:div>
    <w:div w:id="1436704226">
      <w:bodyDiv w:val="1"/>
      <w:marLeft w:val="0"/>
      <w:marRight w:val="0"/>
      <w:marTop w:val="0"/>
      <w:marBottom w:val="0"/>
      <w:divBdr>
        <w:top w:val="none" w:sz="0" w:space="0" w:color="auto"/>
        <w:left w:val="none" w:sz="0" w:space="0" w:color="auto"/>
        <w:bottom w:val="none" w:sz="0" w:space="0" w:color="auto"/>
        <w:right w:val="none" w:sz="0" w:space="0" w:color="auto"/>
      </w:divBdr>
    </w:div>
    <w:div w:id="1480655519">
      <w:bodyDiv w:val="1"/>
      <w:marLeft w:val="0"/>
      <w:marRight w:val="0"/>
      <w:marTop w:val="0"/>
      <w:marBottom w:val="0"/>
      <w:divBdr>
        <w:top w:val="none" w:sz="0" w:space="0" w:color="auto"/>
        <w:left w:val="none" w:sz="0" w:space="0" w:color="auto"/>
        <w:bottom w:val="none" w:sz="0" w:space="0" w:color="auto"/>
        <w:right w:val="none" w:sz="0" w:space="0" w:color="auto"/>
      </w:divBdr>
    </w:div>
    <w:div w:id="1498691794">
      <w:bodyDiv w:val="1"/>
      <w:marLeft w:val="0"/>
      <w:marRight w:val="0"/>
      <w:marTop w:val="0"/>
      <w:marBottom w:val="0"/>
      <w:divBdr>
        <w:top w:val="none" w:sz="0" w:space="0" w:color="auto"/>
        <w:left w:val="none" w:sz="0" w:space="0" w:color="auto"/>
        <w:bottom w:val="none" w:sz="0" w:space="0" w:color="auto"/>
        <w:right w:val="none" w:sz="0" w:space="0" w:color="auto"/>
      </w:divBdr>
    </w:div>
    <w:div w:id="1507280514">
      <w:bodyDiv w:val="1"/>
      <w:marLeft w:val="0"/>
      <w:marRight w:val="0"/>
      <w:marTop w:val="0"/>
      <w:marBottom w:val="0"/>
      <w:divBdr>
        <w:top w:val="none" w:sz="0" w:space="0" w:color="auto"/>
        <w:left w:val="none" w:sz="0" w:space="0" w:color="auto"/>
        <w:bottom w:val="none" w:sz="0" w:space="0" w:color="auto"/>
        <w:right w:val="none" w:sz="0" w:space="0" w:color="auto"/>
      </w:divBdr>
    </w:div>
    <w:div w:id="1534687235">
      <w:bodyDiv w:val="1"/>
      <w:marLeft w:val="0"/>
      <w:marRight w:val="0"/>
      <w:marTop w:val="0"/>
      <w:marBottom w:val="0"/>
      <w:divBdr>
        <w:top w:val="none" w:sz="0" w:space="0" w:color="auto"/>
        <w:left w:val="none" w:sz="0" w:space="0" w:color="auto"/>
        <w:bottom w:val="none" w:sz="0" w:space="0" w:color="auto"/>
        <w:right w:val="none" w:sz="0" w:space="0" w:color="auto"/>
      </w:divBdr>
    </w:div>
    <w:div w:id="1555696392">
      <w:bodyDiv w:val="1"/>
      <w:marLeft w:val="0"/>
      <w:marRight w:val="0"/>
      <w:marTop w:val="0"/>
      <w:marBottom w:val="0"/>
      <w:divBdr>
        <w:top w:val="none" w:sz="0" w:space="0" w:color="auto"/>
        <w:left w:val="none" w:sz="0" w:space="0" w:color="auto"/>
        <w:bottom w:val="none" w:sz="0" w:space="0" w:color="auto"/>
        <w:right w:val="none" w:sz="0" w:space="0" w:color="auto"/>
      </w:divBdr>
    </w:div>
    <w:div w:id="1561675764">
      <w:bodyDiv w:val="1"/>
      <w:marLeft w:val="0"/>
      <w:marRight w:val="0"/>
      <w:marTop w:val="0"/>
      <w:marBottom w:val="0"/>
      <w:divBdr>
        <w:top w:val="none" w:sz="0" w:space="0" w:color="auto"/>
        <w:left w:val="none" w:sz="0" w:space="0" w:color="auto"/>
        <w:bottom w:val="none" w:sz="0" w:space="0" w:color="auto"/>
        <w:right w:val="none" w:sz="0" w:space="0" w:color="auto"/>
      </w:divBdr>
    </w:div>
    <w:div w:id="1585140498">
      <w:bodyDiv w:val="1"/>
      <w:marLeft w:val="0"/>
      <w:marRight w:val="0"/>
      <w:marTop w:val="0"/>
      <w:marBottom w:val="0"/>
      <w:divBdr>
        <w:top w:val="none" w:sz="0" w:space="0" w:color="auto"/>
        <w:left w:val="none" w:sz="0" w:space="0" w:color="auto"/>
        <w:bottom w:val="none" w:sz="0" w:space="0" w:color="auto"/>
        <w:right w:val="none" w:sz="0" w:space="0" w:color="auto"/>
      </w:divBdr>
    </w:div>
    <w:div w:id="1648129071">
      <w:bodyDiv w:val="1"/>
      <w:marLeft w:val="0"/>
      <w:marRight w:val="0"/>
      <w:marTop w:val="0"/>
      <w:marBottom w:val="0"/>
      <w:divBdr>
        <w:top w:val="none" w:sz="0" w:space="0" w:color="auto"/>
        <w:left w:val="none" w:sz="0" w:space="0" w:color="auto"/>
        <w:bottom w:val="none" w:sz="0" w:space="0" w:color="auto"/>
        <w:right w:val="none" w:sz="0" w:space="0" w:color="auto"/>
      </w:divBdr>
    </w:div>
    <w:div w:id="1665089682">
      <w:bodyDiv w:val="1"/>
      <w:marLeft w:val="0"/>
      <w:marRight w:val="0"/>
      <w:marTop w:val="0"/>
      <w:marBottom w:val="0"/>
      <w:divBdr>
        <w:top w:val="none" w:sz="0" w:space="0" w:color="auto"/>
        <w:left w:val="none" w:sz="0" w:space="0" w:color="auto"/>
        <w:bottom w:val="none" w:sz="0" w:space="0" w:color="auto"/>
        <w:right w:val="none" w:sz="0" w:space="0" w:color="auto"/>
      </w:divBdr>
    </w:div>
    <w:div w:id="1696686066">
      <w:bodyDiv w:val="1"/>
      <w:marLeft w:val="0"/>
      <w:marRight w:val="0"/>
      <w:marTop w:val="0"/>
      <w:marBottom w:val="0"/>
      <w:divBdr>
        <w:top w:val="none" w:sz="0" w:space="0" w:color="auto"/>
        <w:left w:val="none" w:sz="0" w:space="0" w:color="auto"/>
        <w:bottom w:val="none" w:sz="0" w:space="0" w:color="auto"/>
        <w:right w:val="none" w:sz="0" w:space="0" w:color="auto"/>
      </w:divBdr>
    </w:div>
    <w:div w:id="1789733740">
      <w:bodyDiv w:val="1"/>
      <w:marLeft w:val="0"/>
      <w:marRight w:val="0"/>
      <w:marTop w:val="0"/>
      <w:marBottom w:val="0"/>
      <w:divBdr>
        <w:top w:val="none" w:sz="0" w:space="0" w:color="auto"/>
        <w:left w:val="none" w:sz="0" w:space="0" w:color="auto"/>
        <w:bottom w:val="none" w:sz="0" w:space="0" w:color="auto"/>
        <w:right w:val="none" w:sz="0" w:space="0" w:color="auto"/>
      </w:divBdr>
    </w:div>
    <w:div w:id="1795520504">
      <w:bodyDiv w:val="1"/>
      <w:marLeft w:val="0"/>
      <w:marRight w:val="0"/>
      <w:marTop w:val="0"/>
      <w:marBottom w:val="0"/>
      <w:divBdr>
        <w:top w:val="none" w:sz="0" w:space="0" w:color="auto"/>
        <w:left w:val="none" w:sz="0" w:space="0" w:color="auto"/>
        <w:bottom w:val="none" w:sz="0" w:space="0" w:color="auto"/>
        <w:right w:val="none" w:sz="0" w:space="0" w:color="auto"/>
      </w:divBdr>
    </w:div>
    <w:div w:id="1834492253">
      <w:bodyDiv w:val="1"/>
      <w:marLeft w:val="0"/>
      <w:marRight w:val="0"/>
      <w:marTop w:val="0"/>
      <w:marBottom w:val="0"/>
      <w:divBdr>
        <w:top w:val="none" w:sz="0" w:space="0" w:color="auto"/>
        <w:left w:val="none" w:sz="0" w:space="0" w:color="auto"/>
        <w:bottom w:val="none" w:sz="0" w:space="0" w:color="auto"/>
        <w:right w:val="none" w:sz="0" w:space="0" w:color="auto"/>
      </w:divBdr>
    </w:div>
    <w:div w:id="1843079713">
      <w:bodyDiv w:val="1"/>
      <w:marLeft w:val="0"/>
      <w:marRight w:val="0"/>
      <w:marTop w:val="0"/>
      <w:marBottom w:val="0"/>
      <w:divBdr>
        <w:top w:val="none" w:sz="0" w:space="0" w:color="auto"/>
        <w:left w:val="none" w:sz="0" w:space="0" w:color="auto"/>
        <w:bottom w:val="none" w:sz="0" w:space="0" w:color="auto"/>
        <w:right w:val="none" w:sz="0" w:space="0" w:color="auto"/>
      </w:divBdr>
    </w:div>
    <w:div w:id="1877085638">
      <w:bodyDiv w:val="1"/>
      <w:marLeft w:val="0"/>
      <w:marRight w:val="0"/>
      <w:marTop w:val="0"/>
      <w:marBottom w:val="0"/>
      <w:divBdr>
        <w:top w:val="none" w:sz="0" w:space="0" w:color="auto"/>
        <w:left w:val="none" w:sz="0" w:space="0" w:color="auto"/>
        <w:bottom w:val="none" w:sz="0" w:space="0" w:color="auto"/>
        <w:right w:val="none" w:sz="0" w:space="0" w:color="auto"/>
      </w:divBdr>
    </w:div>
    <w:div w:id="1929581215">
      <w:bodyDiv w:val="1"/>
      <w:marLeft w:val="0"/>
      <w:marRight w:val="0"/>
      <w:marTop w:val="0"/>
      <w:marBottom w:val="0"/>
      <w:divBdr>
        <w:top w:val="none" w:sz="0" w:space="0" w:color="auto"/>
        <w:left w:val="none" w:sz="0" w:space="0" w:color="auto"/>
        <w:bottom w:val="none" w:sz="0" w:space="0" w:color="auto"/>
        <w:right w:val="none" w:sz="0" w:space="0" w:color="auto"/>
      </w:divBdr>
    </w:div>
    <w:div w:id="1934506303">
      <w:bodyDiv w:val="1"/>
      <w:marLeft w:val="0"/>
      <w:marRight w:val="0"/>
      <w:marTop w:val="0"/>
      <w:marBottom w:val="0"/>
      <w:divBdr>
        <w:top w:val="none" w:sz="0" w:space="0" w:color="auto"/>
        <w:left w:val="none" w:sz="0" w:space="0" w:color="auto"/>
        <w:bottom w:val="none" w:sz="0" w:space="0" w:color="auto"/>
        <w:right w:val="none" w:sz="0" w:space="0" w:color="auto"/>
      </w:divBdr>
    </w:div>
    <w:div w:id="1946768722">
      <w:bodyDiv w:val="1"/>
      <w:marLeft w:val="0"/>
      <w:marRight w:val="0"/>
      <w:marTop w:val="0"/>
      <w:marBottom w:val="0"/>
      <w:divBdr>
        <w:top w:val="none" w:sz="0" w:space="0" w:color="auto"/>
        <w:left w:val="none" w:sz="0" w:space="0" w:color="auto"/>
        <w:bottom w:val="none" w:sz="0" w:space="0" w:color="auto"/>
        <w:right w:val="none" w:sz="0" w:space="0" w:color="auto"/>
      </w:divBdr>
    </w:div>
    <w:div w:id="1964574155">
      <w:bodyDiv w:val="1"/>
      <w:marLeft w:val="0"/>
      <w:marRight w:val="0"/>
      <w:marTop w:val="0"/>
      <w:marBottom w:val="0"/>
      <w:divBdr>
        <w:top w:val="none" w:sz="0" w:space="0" w:color="auto"/>
        <w:left w:val="none" w:sz="0" w:space="0" w:color="auto"/>
        <w:bottom w:val="none" w:sz="0" w:space="0" w:color="auto"/>
        <w:right w:val="none" w:sz="0" w:space="0" w:color="auto"/>
      </w:divBdr>
    </w:div>
    <w:div w:id="1978098628">
      <w:bodyDiv w:val="1"/>
      <w:marLeft w:val="0"/>
      <w:marRight w:val="0"/>
      <w:marTop w:val="0"/>
      <w:marBottom w:val="0"/>
      <w:divBdr>
        <w:top w:val="none" w:sz="0" w:space="0" w:color="auto"/>
        <w:left w:val="none" w:sz="0" w:space="0" w:color="auto"/>
        <w:bottom w:val="none" w:sz="0" w:space="0" w:color="auto"/>
        <w:right w:val="none" w:sz="0" w:space="0" w:color="auto"/>
      </w:divBdr>
    </w:div>
    <w:div w:id="2024168514">
      <w:bodyDiv w:val="1"/>
      <w:marLeft w:val="0"/>
      <w:marRight w:val="0"/>
      <w:marTop w:val="0"/>
      <w:marBottom w:val="0"/>
      <w:divBdr>
        <w:top w:val="none" w:sz="0" w:space="0" w:color="auto"/>
        <w:left w:val="none" w:sz="0" w:space="0" w:color="auto"/>
        <w:bottom w:val="none" w:sz="0" w:space="0" w:color="auto"/>
        <w:right w:val="none" w:sz="0" w:space="0" w:color="auto"/>
      </w:divBdr>
    </w:div>
    <w:div w:id="2057702806">
      <w:bodyDiv w:val="1"/>
      <w:marLeft w:val="0"/>
      <w:marRight w:val="0"/>
      <w:marTop w:val="0"/>
      <w:marBottom w:val="0"/>
      <w:divBdr>
        <w:top w:val="none" w:sz="0" w:space="0" w:color="auto"/>
        <w:left w:val="none" w:sz="0" w:space="0" w:color="auto"/>
        <w:bottom w:val="none" w:sz="0" w:space="0" w:color="auto"/>
        <w:right w:val="none" w:sz="0" w:space="0" w:color="auto"/>
      </w:divBdr>
    </w:div>
    <w:div w:id="2062826214">
      <w:bodyDiv w:val="1"/>
      <w:marLeft w:val="0"/>
      <w:marRight w:val="0"/>
      <w:marTop w:val="0"/>
      <w:marBottom w:val="0"/>
      <w:divBdr>
        <w:top w:val="none" w:sz="0" w:space="0" w:color="auto"/>
        <w:left w:val="none" w:sz="0" w:space="0" w:color="auto"/>
        <w:bottom w:val="none" w:sz="0" w:space="0" w:color="auto"/>
        <w:right w:val="none" w:sz="0" w:space="0" w:color="auto"/>
      </w:divBdr>
    </w:div>
    <w:div w:id="2080052530">
      <w:bodyDiv w:val="1"/>
      <w:marLeft w:val="0"/>
      <w:marRight w:val="0"/>
      <w:marTop w:val="0"/>
      <w:marBottom w:val="0"/>
      <w:divBdr>
        <w:top w:val="none" w:sz="0" w:space="0" w:color="auto"/>
        <w:left w:val="none" w:sz="0" w:space="0" w:color="auto"/>
        <w:bottom w:val="none" w:sz="0" w:space="0" w:color="auto"/>
        <w:right w:val="none" w:sz="0" w:space="0" w:color="auto"/>
      </w:divBdr>
    </w:div>
    <w:div w:id="2089185859">
      <w:bodyDiv w:val="1"/>
      <w:marLeft w:val="0"/>
      <w:marRight w:val="0"/>
      <w:marTop w:val="0"/>
      <w:marBottom w:val="0"/>
      <w:divBdr>
        <w:top w:val="none" w:sz="0" w:space="0" w:color="auto"/>
        <w:left w:val="none" w:sz="0" w:space="0" w:color="auto"/>
        <w:bottom w:val="none" w:sz="0" w:space="0" w:color="auto"/>
        <w:right w:val="none" w:sz="0" w:space="0" w:color="auto"/>
      </w:divBdr>
      <w:divsChild>
        <w:div w:id="377432666">
          <w:marLeft w:val="951"/>
          <w:marRight w:val="611"/>
          <w:marTop w:val="0"/>
          <w:marBottom w:val="0"/>
          <w:divBdr>
            <w:top w:val="none" w:sz="0" w:space="0" w:color="auto"/>
            <w:left w:val="none" w:sz="0" w:space="0" w:color="auto"/>
            <w:bottom w:val="none" w:sz="0" w:space="0" w:color="auto"/>
            <w:right w:val="none" w:sz="0" w:space="0" w:color="auto"/>
          </w:divBdr>
        </w:div>
        <w:div w:id="443841159">
          <w:marLeft w:val="951"/>
          <w:marRight w:val="611"/>
          <w:marTop w:val="0"/>
          <w:marBottom w:val="0"/>
          <w:divBdr>
            <w:top w:val="none" w:sz="0" w:space="0" w:color="auto"/>
            <w:left w:val="none" w:sz="0" w:space="0" w:color="auto"/>
            <w:bottom w:val="none" w:sz="0" w:space="0" w:color="auto"/>
            <w:right w:val="none" w:sz="0" w:space="0" w:color="auto"/>
          </w:divBdr>
        </w:div>
        <w:div w:id="467474101">
          <w:marLeft w:val="951"/>
          <w:marRight w:val="611"/>
          <w:marTop w:val="0"/>
          <w:marBottom w:val="0"/>
          <w:divBdr>
            <w:top w:val="none" w:sz="0" w:space="0" w:color="auto"/>
            <w:left w:val="none" w:sz="0" w:space="0" w:color="auto"/>
            <w:bottom w:val="none" w:sz="0" w:space="0" w:color="auto"/>
            <w:right w:val="none" w:sz="0" w:space="0" w:color="auto"/>
          </w:divBdr>
        </w:div>
        <w:div w:id="542525053">
          <w:marLeft w:val="951"/>
          <w:marRight w:val="611"/>
          <w:marTop w:val="0"/>
          <w:marBottom w:val="0"/>
          <w:divBdr>
            <w:top w:val="none" w:sz="0" w:space="0" w:color="auto"/>
            <w:left w:val="none" w:sz="0" w:space="0" w:color="auto"/>
            <w:bottom w:val="none" w:sz="0" w:space="0" w:color="auto"/>
            <w:right w:val="none" w:sz="0" w:space="0" w:color="auto"/>
          </w:divBdr>
        </w:div>
        <w:div w:id="542910840">
          <w:marLeft w:val="951"/>
          <w:marRight w:val="611"/>
          <w:marTop w:val="0"/>
          <w:marBottom w:val="0"/>
          <w:divBdr>
            <w:top w:val="none" w:sz="0" w:space="0" w:color="auto"/>
            <w:left w:val="none" w:sz="0" w:space="0" w:color="auto"/>
            <w:bottom w:val="none" w:sz="0" w:space="0" w:color="auto"/>
            <w:right w:val="none" w:sz="0" w:space="0" w:color="auto"/>
          </w:divBdr>
        </w:div>
        <w:div w:id="642271768">
          <w:marLeft w:val="951"/>
          <w:marRight w:val="611"/>
          <w:marTop w:val="0"/>
          <w:marBottom w:val="0"/>
          <w:divBdr>
            <w:top w:val="none" w:sz="0" w:space="0" w:color="auto"/>
            <w:left w:val="none" w:sz="0" w:space="0" w:color="auto"/>
            <w:bottom w:val="none" w:sz="0" w:space="0" w:color="auto"/>
            <w:right w:val="none" w:sz="0" w:space="0" w:color="auto"/>
          </w:divBdr>
        </w:div>
        <w:div w:id="796224053">
          <w:marLeft w:val="0"/>
          <w:marRight w:val="0"/>
          <w:marTop w:val="0"/>
          <w:marBottom w:val="0"/>
          <w:divBdr>
            <w:top w:val="none" w:sz="0" w:space="0" w:color="auto"/>
            <w:left w:val="none" w:sz="0" w:space="0" w:color="auto"/>
            <w:bottom w:val="none" w:sz="0" w:space="0" w:color="auto"/>
            <w:right w:val="none" w:sz="0" w:space="0" w:color="auto"/>
          </w:divBdr>
        </w:div>
        <w:div w:id="1043217306">
          <w:marLeft w:val="951"/>
          <w:marRight w:val="611"/>
          <w:marTop w:val="0"/>
          <w:marBottom w:val="0"/>
          <w:divBdr>
            <w:top w:val="none" w:sz="0" w:space="0" w:color="auto"/>
            <w:left w:val="none" w:sz="0" w:space="0" w:color="auto"/>
            <w:bottom w:val="none" w:sz="0" w:space="0" w:color="auto"/>
            <w:right w:val="none" w:sz="0" w:space="0" w:color="auto"/>
          </w:divBdr>
        </w:div>
        <w:div w:id="1161384484">
          <w:marLeft w:val="951"/>
          <w:marRight w:val="611"/>
          <w:marTop w:val="0"/>
          <w:marBottom w:val="0"/>
          <w:divBdr>
            <w:top w:val="none" w:sz="0" w:space="0" w:color="auto"/>
            <w:left w:val="none" w:sz="0" w:space="0" w:color="auto"/>
            <w:bottom w:val="none" w:sz="0" w:space="0" w:color="auto"/>
            <w:right w:val="none" w:sz="0" w:space="0" w:color="auto"/>
          </w:divBdr>
        </w:div>
        <w:div w:id="1214192993">
          <w:marLeft w:val="951"/>
          <w:marRight w:val="611"/>
          <w:marTop w:val="0"/>
          <w:marBottom w:val="0"/>
          <w:divBdr>
            <w:top w:val="none" w:sz="0" w:space="0" w:color="auto"/>
            <w:left w:val="none" w:sz="0" w:space="0" w:color="auto"/>
            <w:bottom w:val="none" w:sz="0" w:space="0" w:color="auto"/>
            <w:right w:val="none" w:sz="0" w:space="0" w:color="auto"/>
          </w:divBdr>
        </w:div>
        <w:div w:id="1466119086">
          <w:marLeft w:val="951"/>
          <w:marRight w:val="611"/>
          <w:marTop w:val="0"/>
          <w:marBottom w:val="0"/>
          <w:divBdr>
            <w:top w:val="none" w:sz="0" w:space="0" w:color="auto"/>
            <w:left w:val="none" w:sz="0" w:space="0" w:color="auto"/>
            <w:bottom w:val="none" w:sz="0" w:space="0" w:color="auto"/>
            <w:right w:val="none" w:sz="0" w:space="0" w:color="auto"/>
          </w:divBdr>
        </w:div>
        <w:div w:id="1571041655">
          <w:marLeft w:val="951"/>
          <w:marRight w:val="611"/>
          <w:marTop w:val="0"/>
          <w:marBottom w:val="0"/>
          <w:divBdr>
            <w:top w:val="none" w:sz="0" w:space="0" w:color="auto"/>
            <w:left w:val="none" w:sz="0" w:space="0" w:color="auto"/>
            <w:bottom w:val="none" w:sz="0" w:space="0" w:color="auto"/>
            <w:right w:val="none" w:sz="0" w:space="0" w:color="auto"/>
          </w:divBdr>
        </w:div>
      </w:divsChild>
    </w:div>
    <w:div w:id="2097172336">
      <w:bodyDiv w:val="1"/>
      <w:marLeft w:val="0"/>
      <w:marRight w:val="0"/>
      <w:marTop w:val="0"/>
      <w:marBottom w:val="0"/>
      <w:divBdr>
        <w:top w:val="none" w:sz="0" w:space="0" w:color="auto"/>
        <w:left w:val="none" w:sz="0" w:space="0" w:color="auto"/>
        <w:bottom w:val="none" w:sz="0" w:space="0" w:color="auto"/>
        <w:right w:val="none" w:sz="0" w:space="0" w:color="auto"/>
      </w:divBdr>
    </w:div>
    <w:div w:id="2105880372">
      <w:bodyDiv w:val="1"/>
      <w:marLeft w:val="0"/>
      <w:marRight w:val="0"/>
      <w:marTop w:val="0"/>
      <w:marBottom w:val="0"/>
      <w:divBdr>
        <w:top w:val="none" w:sz="0" w:space="0" w:color="auto"/>
        <w:left w:val="none" w:sz="0" w:space="0" w:color="auto"/>
        <w:bottom w:val="none" w:sz="0" w:space="0" w:color="auto"/>
        <w:right w:val="none" w:sz="0" w:space="0" w:color="auto"/>
      </w:divBdr>
    </w:div>
    <w:div w:id="2109763860">
      <w:bodyDiv w:val="1"/>
      <w:marLeft w:val="0"/>
      <w:marRight w:val="0"/>
      <w:marTop w:val="0"/>
      <w:marBottom w:val="0"/>
      <w:divBdr>
        <w:top w:val="none" w:sz="0" w:space="0" w:color="auto"/>
        <w:left w:val="none" w:sz="0" w:space="0" w:color="auto"/>
        <w:bottom w:val="none" w:sz="0" w:space="0" w:color="auto"/>
        <w:right w:val="none" w:sz="0" w:space="0" w:color="auto"/>
      </w:divBdr>
    </w:div>
    <w:div w:id="2121996613">
      <w:bodyDiv w:val="1"/>
      <w:marLeft w:val="0"/>
      <w:marRight w:val="0"/>
      <w:marTop w:val="0"/>
      <w:marBottom w:val="0"/>
      <w:divBdr>
        <w:top w:val="none" w:sz="0" w:space="0" w:color="auto"/>
        <w:left w:val="none" w:sz="0" w:space="0" w:color="auto"/>
        <w:bottom w:val="none" w:sz="0" w:space="0" w:color="auto"/>
        <w:right w:val="none" w:sz="0" w:space="0" w:color="auto"/>
      </w:divBdr>
    </w:div>
    <w:div w:id="2141729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57E16-BC95-4ED3-A7F6-CD2CBB903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14</Pages>
  <Words>2702</Words>
  <Characters>15407</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ГОСТ</vt:lpstr>
    </vt:vector>
  </TitlesOfParts>
  <Company>NiiAT</Company>
  <LinksUpToDate>false</LinksUpToDate>
  <CharactersWithSpaces>18073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ГОСТ</dc:title>
  <dc:creator>moreanda</dc:creator>
  <cp:lastModifiedBy>Самал Кайликперова</cp:lastModifiedBy>
  <cp:revision>25</cp:revision>
  <cp:lastPrinted>2019-09-21T05:06:00Z</cp:lastPrinted>
  <dcterms:created xsi:type="dcterms:W3CDTF">2019-06-13T11:14:00Z</dcterms:created>
  <dcterms:modified xsi:type="dcterms:W3CDTF">2020-02-21T11:53:00Z</dcterms:modified>
</cp:coreProperties>
</file>